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66C58" w14:textId="77777777" w:rsidR="00C502BE" w:rsidRPr="00F619C8" w:rsidRDefault="00C502BE" w:rsidP="00C502BE">
      <w:pPr>
        <w:jc w:val="center"/>
        <w:rPr>
          <w:rFonts w:ascii="Arial" w:hAnsi="Arial" w:cs="Arial"/>
          <w:b/>
        </w:rPr>
      </w:pPr>
      <w:r w:rsidRPr="00F619C8">
        <w:rPr>
          <w:rFonts w:ascii="Arial" w:hAnsi="Arial" w:cs="Arial"/>
          <w:b/>
        </w:rPr>
        <w:t>Undergraduate Categorical Marking Framework</w:t>
      </w:r>
    </w:p>
    <w:p w14:paraId="48966C59" w14:textId="77777777" w:rsidR="00E1071D" w:rsidRPr="00F619C8" w:rsidRDefault="00E1071D">
      <w:pPr>
        <w:rPr>
          <w:rFonts w:ascii="Arial" w:hAnsi="Arial" w:cs="Arial"/>
        </w:rPr>
      </w:pPr>
    </w:p>
    <w:p w14:paraId="48966C5A" w14:textId="77777777" w:rsidR="00C502BE" w:rsidRPr="00F619C8" w:rsidRDefault="00C502BE" w:rsidP="00C502BE">
      <w:pPr>
        <w:pStyle w:val="Default"/>
        <w:rPr>
          <w:rFonts w:ascii="Arial" w:hAnsi="Arial" w:cs="Arial"/>
          <w:sz w:val="22"/>
          <w:szCs w:val="22"/>
        </w:rPr>
      </w:pPr>
      <w:r w:rsidRPr="00F619C8">
        <w:rPr>
          <w:rFonts w:ascii="Arial" w:hAnsi="Arial" w:cs="Arial"/>
          <w:sz w:val="22"/>
          <w:szCs w:val="22"/>
        </w:rPr>
        <w:t>The framework is suitable for all UG assessments (or assessment subcomponents) where a qualitative mark is given, such as written coursework and dissertations and written exam components. Categorical marking is also suitable for oral presentations, poster presentations, and performances. Otherwise, the following guidelines apply:</w:t>
      </w:r>
    </w:p>
    <w:p w14:paraId="48966C5B" w14:textId="77777777" w:rsidR="00C502BE" w:rsidRPr="00F619C8" w:rsidRDefault="00C502BE" w:rsidP="00C502BE">
      <w:pPr>
        <w:pStyle w:val="Default"/>
        <w:rPr>
          <w:rFonts w:ascii="Arial" w:hAnsi="Arial" w:cs="Arial"/>
          <w:sz w:val="22"/>
          <w:szCs w:val="22"/>
        </w:rPr>
      </w:pPr>
    </w:p>
    <w:p w14:paraId="48966C5C" w14:textId="77777777" w:rsidR="00C502BE" w:rsidRPr="00F619C8" w:rsidRDefault="00C502BE" w:rsidP="00C502BE">
      <w:pPr>
        <w:pStyle w:val="Default"/>
        <w:numPr>
          <w:ilvl w:val="0"/>
          <w:numId w:val="1"/>
        </w:numPr>
        <w:rPr>
          <w:rFonts w:ascii="Arial" w:hAnsi="Arial" w:cs="Arial"/>
          <w:sz w:val="22"/>
          <w:szCs w:val="22"/>
        </w:rPr>
      </w:pPr>
      <w:r w:rsidRPr="00F619C8">
        <w:rPr>
          <w:rFonts w:ascii="Arial" w:hAnsi="Arial" w:cs="Arial"/>
          <w:sz w:val="22"/>
          <w:szCs w:val="22"/>
        </w:rPr>
        <w:t xml:space="preserve">Assessments with a quantifiable right or wrong answer (e.g. </w:t>
      </w:r>
      <w:proofErr w:type="gramStart"/>
      <w:r w:rsidRPr="00F619C8">
        <w:rPr>
          <w:rFonts w:ascii="Arial" w:hAnsi="Arial" w:cs="Arial"/>
          <w:sz w:val="22"/>
          <w:szCs w:val="22"/>
        </w:rPr>
        <w:t>multiple choice</w:t>
      </w:r>
      <w:proofErr w:type="gramEnd"/>
      <w:r w:rsidRPr="00F619C8">
        <w:rPr>
          <w:rFonts w:ascii="Arial" w:hAnsi="Arial" w:cs="Arial"/>
          <w:sz w:val="22"/>
          <w:szCs w:val="22"/>
        </w:rPr>
        <w:t xml:space="preserve"> exams, accounting assessments, clearly defined short answer questions) are not marked categorically.</w:t>
      </w:r>
    </w:p>
    <w:p w14:paraId="48966C5D" w14:textId="77777777" w:rsidR="00C502BE" w:rsidRDefault="00C502BE" w:rsidP="00C502BE">
      <w:pPr>
        <w:pStyle w:val="Default"/>
        <w:numPr>
          <w:ilvl w:val="0"/>
          <w:numId w:val="1"/>
        </w:numPr>
        <w:rPr>
          <w:rFonts w:ascii="Arial" w:hAnsi="Arial" w:cs="Arial"/>
          <w:sz w:val="22"/>
          <w:szCs w:val="22"/>
        </w:rPr>
      </w:pPr>
      <w:r w:rsidRPr="00F619C8">
        <w:rPr>
          <w:rFonts w:ascii="Arial" w:hAnsi="Arial" w:cs="Arial"/>
          <w:sz w:val="22"/>
          <w:szCs w:val="22"/>
        </w:rPr>
        <w:t xml:space="preserve">For an assessment with sub-components (e.g. an exam comprising two essay questions), the components should each be marked categorically and then combined for a final mark which may not fall into one of the categories. If the component is quantifiable, categorical marking does not apply. </w:t>
      </w:r>
    </w:p>
    <w:p w14:paraId="48966C5E" w14:textId="77777777" w:rsidR="00F619C8" w:rsidRDefault="00F619C8" w:rsidP="00F619C8">
      <w:pPr>
        <w:pStyle w:val="Default"/>
        <w:rPr>
          <w:rFonts w:ascii="Arial" w:hAnsi="Arial" w:cs="Arial"/>
          <w:sz w:val="22"/>
          <w:szCs w:val="22"/>
        </w:rPr>
      </w:pPr>
    </w:p>
    <w:p w14:paraId="48966C60" w14:textId="53BAA033" w:rsidR="00C502BE" w:rsidRPr="00F619C8" w:rsidRDefault="003D5A8E" w:rsidP="00C502BE">
      <w:pPr>
        <w:pStyle w:val="Default"/>
        <w:rPr>
          <w:rFonts w:ascii="Arial" w:hAnsi="Arial" w:cs="Arial"/>
          <w:sz w:val="22"/>
          <w:szCs w:val="22"/>
        </w:rPr>
      </w:pPr>
      <w:r>
        <w:rPr>
          <w:rFonts w:ascii="Arial" w:hAnsi="Arial" w:cs="Arial"/>
          <w:sz w:val="22"/>
          <w:szCs w:val="22"/>
        </w:rPr>
        <w:t xml:space="preserve">The mapping of numbers to degree classifications applies across all UG programmes and cannot be modified. The assessment criteria are intended as guidance only and can be adapted as necessary. </w:t>
      </w:r>
    </w:p>
    <w:p w14:paraId="48966C61" w14:textId="77777777" w:rsidR="00C502BE" w:rsidRPr="00F619C8" w:rsidRDefault="00C502BE" w:rsidP="00C502BE">
      <w:pPr>
        <w:pStyle w:val="Defaul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7819"/>
      </w:tblGrid>
      <w:tr w:rsidR="00C502BE" w:rsidRPr="00F619C8" w14:paraId="48966C65" w14:textId="77777777" w:rsidTr="00F619C8">
        <w:trPr>
          <w:trHeight w:val="1196"/>
        </w:trPr>
        <w:tc>
          <w:tcPr>
            <w:tcW w:w="8807" w:type="dxa"/>
            <w:gridSpan w:val="2"/>
            <w:shd w:val="clear" w:color="auto" w:fill="D9D9D9" w:themeFill="background1" w:themeFillShade="D9"/>
          </w:tcPr>
          <w:p w14:paraId="48966C62" w14:textId="77777777" w:rsidR="00655DAB" w:rsidRDefault="00655DAB" w:rsidP="00655DAB">
            <w:pPr>
              <w:tabs>
                <w:tab w:val="left" w:pos="-720"/>
                <w:tab w:val="left" w:pos="0"/>
              </w:tabs>
              <w:suppressAutoHyphens/>
              <w:ind w:left="720" w:hanging="720"/>
              <w:jc w:val="center"/>
              <w:rPr>
                <w:rFonts w:ascii="Arial" w:hAnsi="Arial" w:cs="Arial"/>
                <w:b/>
                <w:spacing w:val="-3"/>
              </w:rPr>
            </w:pPr>
          </w:p>
          <w:p w14:paraId="48966C63" w14:textId="77777777" w:rsidR="00655DAB" w:rsidRDefault="00655DAB" w:rsidP="00655DAB">
            <w:pPr>
              <w:tabs>
                <w:tab w:val="left" w:pos="-720"/>
                <w:tab w:val="left" w:pos="0"/>
              </w:tabs>
              <w:suppressAutoHyphens/>
              <w:ind w:left="720" w:hanging="720"/>
              <w:jc w:val="center"/>
              <w:rPr>
                <w:rFonts w:ascii="Arial" w:hAnsi="Arial" w:cs="Arial"/>
                <w:b/>
                <w:spacing w:val="-3"/>
              </w:rPr>
            </w:pPr>
            <w:r w:rsidRPr="00204208">
              <w:rPr>
                <w:rFonts w:ascii="Arial" w:hAnsi="Arial" w:cs="Arial"/>
                <w:b/>
                <w:spacing w:val="-3"/>
              </w:rPr>
              <w:t xml:space="preserve">Grade Categories and </w:t>
            </w:r>
            <w:r>
              <w:rPr>
                <w:rFonts w:ascii="Arial" w:hAnsi="Arial" w:cs="Arial"/>
                <w:b/>
                <w:spacing w:val="-3"/>
              </w:rPr>
              <w:t xml:space="preserve">Generic </w:t>
            </w:r>
            <w:r w:rsidRPr="00204208">
              <w:rPr>
                <w:rFonts w:ascii="Arial" w:hAnsi="Arial" w:cs="Arial"/>
                <w:b/>
                <w:spacing w:val="-3"/>
              </w:rPr>
              <w:t>Assessment Criteria</w:t>
            </w:r>
            <w:r>
              <w:rPr>
                <w:rFonts w:ascii="Arial" w:hAnsi="Arial" w:cs="Arial"/>
                <w:b/>
                <w:spacing w:val="-3"/>
              </w:rPr>
              <w:t xml:space="preserve"> </w:t>
            </w:r>
          </w:p>
          <w:p w14:paraId="48966C64" w14:textId="77777777" w:rsidR="00C502BE" w:rsidRPr="00F619C8" w:rsidRDefault="00C502BE" w:rsidP="00F619C8">
            <w:pPr>
              <w:spacing w:after="0" w:line="240" w:lineRule="auto"/>
              <w:jc w:val="center"/>
              <w:rPr>
                <w:rFonts w:ascii="Arial" w:hAnsi="Arial" w:cs="Arial"/>
                <w:b/>
              </w:rPr>
            </w:pPr>
          </w:p>
        </w:tc>
      </w:tr>
      <w:tr w:rsidR="00C502BE" w:rsidRPr="00F619C8" w14:paraId="48966C68" w14:textId="77777777" w:rsidTr="00F619C8">
        <w:trPr>
          <w:trHeight w:val="762"/>
        </w:trPr>
        <w:tc>
          <w:tcPr>
            <w:tcW w:w="988" w:type="dxa"/>
          </w:tcPr>
          <w:p w14:paraId="48966C66" w14:textId="77777777" w:rsidR="00C502BE" w:rsidRPr="00655DAB" w:rsidRDefault="00C502BE" w:rsidP="00F619C8">
            <w:pPr>
              <w:spacing w:after="0" w:line="240" w:lineRule="auto"/>
              <w:ind w:left="231"/>
              <w:jc w:val="both"/>
              <w:rPr>
                <w:rFonts w:ascii="Arial" w:hAnsi="Arial" w:cs="Arial"/>
                <w:b/>
              </w:rPr>
            </w:pPr>
            <w:r w:rsidRPr="00655DAB">
              <w:rPr>
                <w:rFonts w:ascii="Arial" w:hAnsi="Arial" w:cs="Arial"/>
                <w:b/>
              </w:rPr>
              <w:t>100</w:t>
            </w:r>
          </w:p>
        </w:tc>
        <w:tc>
          <w:tcPr>
            <w:tcW w:w="7819" w:type="dxa"/>
          </w:tcPr>
          <w:p w14:paraId="48966C67" w14:textId="77777777" w:rsidR="00C502BE" w:rsidRPr="00F619C8" w:rsidRDefault="00C502BE" w:rsidP="00F619C8">
            <w:pPr>
              <w:pStyle w:val="BodyText3"/>
              <w:tabs>
                <w:tab w:val="left" w:pos="720"/>
                <w:tab w:val="left" w:pos="1440"/>
                <w:tab w:val="left" w:pos="2160"/>
              </w:tabs>
              <w:autoSpaceDE/>
              <w:autoSpaceDN/>
              <w:adjustRightInd/>
              <w:jc w:val="both"/>
              <w:rPr>
                <w:rFonts w:ascii="Arial" w:hAnsi="Arial" w:cs="Arial"/>
                <w:sz w:val="22"/>
                <w:szCs w:val="22"/>
              </w:rPr>
            </w:pPr>
            <w:r w:rsidRPr="00F619C8">
              <w:rPr>
                <w:rFonts w:ascii="Arial" w:hAnsi="Arial" w:cs="Arial"/>
                <w:sz w:val="22"/>
                <w:szCs w:val="22"/>
              </w:rPr>
              <w:t>An assessment that could not be bettered within the time available</w:t>
            </w:r>
          </w:p>
        </w:tc>
      </w:tr>
      <w:tr w:rsidR="00C502BE" w:rsidRPr="00F619C8" w14:paraId="48966C75" w14:textId="77777777" w:rsidTr="00F619C8">
        <w:trPr>
          <w:trHeight w:val="1196"/>
        </w:trPr>
        <w:tc>
          <w:tcPr>
            <w:tcW w:w="988" w:type="dxa"/>
          </w:tcPr>
          <w:p w14:paraId="48966C69" w14:textId="77777777" w:rsidR="00C502BE" w:rsidRPr="00655DAB" w:rsidRDefault="00C502BE" w:rsidP="00F619C8">
            <w:pPr>
              <w:spacing w:after="0" w:line="240" w:lineRule="auto"/>
              <w:ind w:left="231"/>
              <w:jc w:val="both"/>
              <w:rPr>
                <w:rFonts w:ascii="Arial" w:hAnsi="Arial" w:cs="Arial"/>
                <w:b/>
              </w:rPr>
            </w:pPr>
          </w:p>
          <w:p w14:paraId="48966C6A"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92</w:t>
            </w:r>
          </w:p>
          <w:p w14:paraId="15B05E7E" w14:textId="77777777" w:rsidR="00C502BE" w:rsidRDefault="00C502BE" w:rsidP="00F619C8">
            <w:pPr>
              <w:spacing w:after="0" w:line="240" w:lineRule="auto"/>
              <w:ind w:left="231"/>
              <w:jc w:val="both"/>
              <w:rPr>
                <w:rFonts w:ascii="Arial" w:hAnsi="Arial" w:cs="Arial"/>
                <w:b/>
                <w:lang w:val="pt-PT"/>
              </w:rPr>
            </w:pPr>
            <w:r w:rsidRPr="00655DAB">
              <w:rPr>
                <w:rFonts w:ascii="Arial" w:hAnsi="Arial" w:cs="Arial"/>
                <w:b/>
                <w:lang w:val="pt-PT"/>
              </w:rPr>
              <w:t>85</w:t>
            </w:r>
          </w:p>
          <w:p w14:paraId="48966C6B" w14:textId="0359C5C4" w:rsidR="00CE7CF8" w:rsidRPr="00655DAB" w:rsidRDefault="00CE7CF8" w:rsidP="00F619C8">
            <w:pPr>
              <w:spacing w:after="0" w:line="240" w:lineRule="auto"/>
              <w:ind w:left="231"/>
              <w:jc w:val="both"/>
              <w:rPr>
                <w:rFonts w:ascii="Arial" w:hAnsi="Arial" w:cs="Arial"/>
                <w:b/>
                <w:lang w:val="pt-PT"/>
              </w:rPr>
            </w:pPr>
            <w:r>
              <w:rPr>
                <w:rFonts w:ascii="Arial" w:hAnsi="Arial" w:cs="Arial"/>
                <w:b/>
                <w:lang w:val="pt-PT"/>
              </w:rPr>
              <w:t>82</w:t>
            </w:r>
          </w:p>
        </w:tc>
        <w:tc>
          <w:tcPr>
            <w:tcW w:w="7819" w:type="dxa"/>
          </w:tcPr>
          <w:p w14:paraId="48966C6C" w14:textId="77777777" w:rsidR="00C502BE" w:rsidRPr="00F619C8" w:rsidRDefault="00C502BE" w:rsidP="00F619C8">
            <w:pPr>
              <w:spacing w:after="0" w:line="240" w:lineRule="auto"/>
              <w:jc w:val="both"/>
              <w:rPr>
                <w:rFonts w:ascii="Arial" w:hAnsi="Arial" w:cs="Arial"/>
                <w:b/>
              </w:rPr>
            </w:pPr>
            <w:r w:rsidRPr="00F619C8">
              <w:rPr>
                <w:rFonts w:ascii="Arial" w:hAnsi="Arial" w:cs="Arial"/>
                <w:b/>
              </w:rPr>
              <w:t>Upper First work demonstrates:</w:t>
            </w:r>
          </w:p>
          <w:p w14:paraId="48966C6D" w14:textId="77777777" w:rsidR="00C502BE" w:rsidRPr="00F619C8" w:rsidRDefault="00C502BE" w:rsidP="00F619C8">
            <w:pPr>
              <w:spacing w:after="0" w:line="240" w:lineRule="auto"/>
              <w:jc w:val="both"/>
              <w:rPr>
                <w:rFonts w:ascii="Arial" w:hAnsi="Arial" w:cs="Arial"/>
                <w:b/>
              </w:rPr>
            </w:pPr>
          </w:p>
          <w:p w14:paraId="48966C6E" w14:textId="77777777" w:rsidR="00C502BE" w:rsidRPr="00F619C8" w:rsidRDefault="00C502BE" w:rsidP="00F619C8">
            <w:pPr>
              <w:pStyle w:val="ListParagraph"/>
              <w:numPr>
                <w:ilvl w:val="0"/>
                <w:numId w:val="2"/>
              </w:numPr>
              <w:spacing w:after="0" w:line="240" w:lineRule="auto"/>
              <w:jc w:val="both"/>
              <w:rPr>
                <w:rFonts w:ascii="Arial" w:hAnsi="Arial" w:cs="Arial"/>
              </w:rPr>
            </w:pPr>
            <w:r w:rsidRPr="00F619C8">
              <w:rPr>
                <w:rFonts w:ascii="Arial" w:hAnsi="Arial" w:cs="Arial"/>
              </w:rPr>
              <w:t>achievement beyond the attainment of intended learning outcomes</w:t>
            </w:r>
          </w:p>
          <w:p w14:paraId="48966C6F" w14:textId="77777777" w:rsidR="00C502BE" w:rsidRPr="00F619C8" w:rsidRDefault="00C502BE" w:rsidP="00F619C8">
            <w:pPr>
              <w:pStyle w:val="ListParagraph"/>
              <w:numPr>
                <w:ilvl w:val="0"/>
                <w:numId w:val="2"/>
              </w:numPr>
              <w:spacing w:after="0" w:line="240" w:lineRule="auto"/>
              <w:jc w:val="both"/>
              <w:rPr>
                <w:rFonts w:ascii="Arial" w:hAnsi="Arial" w:cs="Arial"/>
              </w:rPr>
            </w:pPr>
            <w:r w:rsidRPr="00F619C8">
              <w:rPr>
                <w:rFonts w:ascii="Arial" w:hAnsi="Arial" w:cs="Arial"/>
              </w:rPr>
              <w:t>an outstanding level of independent research and reading</w:t>
            </w:r>
          </w:p>
          <w:p w14:paraId="48966C70" w14:textId="77777777" w:rsidR="00C502BE" w:rsidRPr="00F619C8" w:rsidRDefault="00C502BE" w:rsidP="00F619C8">
            <w:pPr>
              <w:pStyle w:val="ListParagraph"/>
              <w:numPr>
                <w:ilvl w:val="0"/>
                <w:numId w:val="2"/>
              </w:numPr>
              <w:spacing w:after="0" w:line="240" w:lineRule="auto"/>
              <w:jc w:val="both"/>
              <w:rPr>
                <w:rFonts w:ascii="Arial" w:hAnsi="Arial" w:cs="Arial"/>
              </w:rPr>
            </w:pPr>
            <w:r w:rsidRPr="00F619C8">
              <w:rPr>
                <w:rFonts w:ascii="Arial" w:hAnsi="Arial" w:cs="Arial"/>
              </w:rPr>
              <w:t xml:space="preserve">deep reflection on the topic or question </w:t>
            </w:r>
          </w:p>
          <w:p w14:paraId="48966C71" w14:textId="77777777" w:rsidR="00C502BE" w:rsidRPr="00F619C8" w:rsidRDefault="00C502BE" w:rsidP="00F619C8">
            <w:pPr>
              <w:pStyle w:val="ListParagraph"/>
              <w:numPr>
                <w:ilvl w:val="0"/>
                <w:numId w:val="2"/>
              </w:numPr>
              <w:spacing w:after="0" w:line="240" w:lineRule="auto"/>
              <w:jc w:val="both"/>
              <w:rPr>
                <w:rFonts w:ascii="Arial" w:hAnsi="Arial" w:cs="Arial"/>
              </w:rPr>
            </w:pPr>
            <w:r w:rsidRPr="00F619C8">
              <w:rPr>
                <w:rFonts w:ascii="Arial" w:hAnsi="Arial" w:cs="Arial"/>
              </w:rPr>
              <w:t>outstanding critical reflection on the material covered: work may extend existing debates, and show originality and/or appropriate application of the topic to other contexts</w:t>
            </w:r>
          </w:p>
          <w:p w14:paraId="48966C72" w14:textId="77777777" w:rsidR="00C502BE" w:rsidRPr="00F619C8" w:rsidRDefault="00C502BE" w:rsidP="00F619C8">
            <w:pPr>
              <w:pStyle w:val="ListParagraph"/>
              <w:numPr>
                <w:ilvl w:val="0"/>
                <w:numId w:val="2"/>
              </w:numPr>
              <w:spacing w:after="0" w:line="240" w:lineRule="auto"/>
              <w:jc w:val="both"/>
              <w:rPr>
                <w:rFonts w:ascii="Arial" w:hAnsi="Arial" w:cs="Arial"/>
              </w:rPr>
            </w:pPr>
            <w:r w:rsidRPr="00F619C8">
              <w:rPr>
                <w:rFonts w:ascii="Arial" w:hAnsi="Arial" w:cs="Arial"/>
              </w:rPr>
              <w:t xml:space="preserve">quality of writing and presentation which is potentially publishable </w:t>
            </w:r>
          </w:p>
          <w:p w14:paraId="48966C73" w14:textId="77777777" w:rsidR="00C502BE" w:rsidRPr="00F619C8" w:rsidRDefault="00C502BE" w:rsidP="00F619C8">
            <w:pPr>
              <w:pStyle w:val="ListParagraph"/>
              <w:numPr>
                <w:ilvl w:val="0"/>
                <w:numId w:val="2"/>
              </w:numPr>
              <w:spacing w:after="0" w:line="240" w:lineRule="auto"/>
              <w:jc w:val="both"/>
              <w:rPr>
                <w:rFonts w:ascii="Arial" w:hAnsi="Arial" w:cs="Arial"/>
              </w:rPr>
            </w:pPr>
            <w:r w:rsidRPr="00F619C8">
              <w:rPr>
                <w:rFonts w:ascii="Arial" w:hAnsi="Arial" w:cs="Arial"/>
              </w:rPr>
              <w:t>all qualities for regular first</w:t>
            </w:r>
          </w:p>
          <w:p w14:paraId="48966C74" w14:textId="77777777" w:rsidR="00C502BE" w:rsidRPr="00F619C8" w:rsidRDefault="00C502BE" w:rsidP="00F619C8">
            <w:pPr>
              <w:spacing w:after="0" w:line="240" w:lineRule="auto"/>
              <w:jc w:val="both"/>
              <w:rPr>
                <w:rFonts w:ascii="Arial" w:hAnsi="Arial" w:cs="Arial"/>
              </w:rPr>
            </w:pPr>
          </w:p>
        </w:tc>
      </w:tr>
      <w:tr w:rsidR="00C502BE" w:rsidRPr="00F619C8" w14:paraId="48966C87" w14:textId="77777777" w:rsidTr="00F619C8">
        <w:tc>
          <w:tcPr>
            <w:tcW w:w="988" w:type="dxa"/>
          </w:tcPr>
          <w:p w14:paraId="48966C76" w14:textId="77777777" w:rsidR="00C502BE" w:rsidRPr="00655DAB" w:rsidRDefault="00C502BE" w:rsidP="00F619C8">
            <w:pPr>
              <w:spacing w:after="0" w:line="240" w:lineRule="auto"/>
              <w:ind w:left="231"/>
              <w:jc w:val="both"/>
              <w:rPr>
                <w:rFonts w:ascii="Arial" w:hAnsi="Arial" w:cs="Arial"/>
                <w:b/>
              </w:rPr>
            </w:pPr>
          </w:p>
          <w:p w14:paraId="48966C77"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78</w:t>
            </w:r>
          </w:p>
          <w:p w14:paraId="48966C78"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75</w:t>
            </w:r>
          </w:p>
          <w:p w14:paraId="48966C79"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72</w:t>
            </w:r>
          </w:p>
        </w:tc>
        <w:tc>
          <w:tcPr>
            <w:tcW w:w="7819" w:type="dxa"/>
          </w:tcPr>
          <w:p w14:paraId="48966C7A" w14:textId="77777777" w:rsidR="0006077A" w:rsidRPr="00F619C8" w:rsidRDefault="0006077A" w:rsidP="00F619C8">
            <w:pPr>
              <w:spacing w:after="0" w:line="240" w:lineRule="auto"/>
              <w:jc w:val="both"/>
              <w:rPr>
                <w:rFonts w:ascii="Arial" w:hAnsi="Arial" w:cs="Arial"/>
                <w:b/>
              </w:rPr>
            </w:pPr>
            <w:r w:rsidRPr="00F619C8">
              <w:rPr>
                <w:rFonts w:ascii="Arial" w:hAnsi="Arial" w:cs="Arial"/>
                <w:b/>
              </w:rPr>
              <w:t>First work demonstrates:</w:t>
            </w:r>
          </w:p>
          <w:p w14:paraId="48966C7B" w14:textId="77777777" w:rsidR="0006077A" w:rsidRPr="00F619C8" w:rsidRDefault="0006077A" w:rsidP="00F619C8">
            <w:pPr>
              <w:spacing w:after="0" w:line="240" w:lineRule="auto"/>
              <w:jc w:val="both"/>
              <w:rPr>
                <w:rFonts w:ascii="Arial" w:hAnsi="Arial" w:cs="Arial"/>
                <w:b/>
              </w:rPr>
            </w:pPr>
          </w:p>
          <w:p w14:paraId="48966C7C" w14:textId="77777777" w:rsidR="0006077A" w:rsidRPr="00F619C8" w:rsidRDefault="0006077A" w:rsidP="00F619C8">
            <w:pPr>
              <w:pStyle w:val="ListParagraph"/>
              <w:numPr>
                <w:ilvl w:val="0"/>
                <w:numId w:val="3"/>
              </w:numPr>
              <w:spacing w:after="0" w:line="240" w:lineRule="auto"/>
              <w:jc w:val="both"/>
              <w:rPr>
                <w:rFonts w:ascii="Arial" w:hAnsi="Arial" w:cs="Arial"/>
              </w:rPr>
            </w:pPr>
            <w:r w:rsidRPr="00F619C8">
              <w:rPr>
                <w:rFonts w:ascii="Arial" w:hAnsi="Arial" w:cs="Arial"/>
              </w:rPr>
              <w:t>exemplary attainment of learning outcomes</w:t>
            </w:r>
          </w:p>
          <w:p w14:paraId="48966C7D" w14:textId="77777777" w:rsidR="0006077A" w:rsidRPr="00F619C8" w:rsidRDefault="0006077A" w:rsidP="00F619C8">
            <w:pPr>
              <w:pStyle w:val="ListParagraph"/>
              <w:numPr>
                <w:ilvl w:val="0"/>
                <w:numId w:val="3"/>
              </w:numPr>
              <w:spacing w:after="0" w:line="240" w:lineRule="auto"/>
              <w:jc w:val="both"/>
              <w:rPr>
                <w:rFonts w:ascii="Arial" w:hAnsi="Arial" w:cs="Arial"/>
              </w:rPr>
            </w:pPr>
            <w:r w:rsidRPr="00F619C8">
              <w:rPr>
                <w:rFonts w:ascii="Arial" w:hAnsi="Arial" w:cs="Arial"/>
              </w:rPr>
              <w:t>a detailed answer to the question, including extensive critical evaluation of material</w:t>
            </w:r>
          </w:p>
          <w:p w14:paraId="48966C7E" w14:textId="77777777" w:rsidR="0006077A" w:rsidRPr="00F619C8" w:rsidRDefault="0006077A" w:rsidP="00F619C8">
            <w:pPr>
              <w:pStyle w:val="ListParagraph"/>
              <w:numPr>
                <w:ilvl w:val="0"/>
                <w:numId w:val="3"/>
              </w:numPr>
              <w:spacing w:after="0" w:line="240" w:lineRule="auto"/>
              <w:jc w:val="both"/>
              <w:rPr>
                <w:rFonts w:ascii="Arial" w:hAnsi="Arial" w:cs="Arial"/>
              </w:rPr>
            </w:pPr>
            <w:r w:rsidRPr="00F619C8">
              <w:rPr>
                <w:rFonts w:ascii="Arial" w:hAnsi="Arial" w:cs="Arial"/>
              </w:rPr>
              <w:t xml:space="preserve">very good understanding of the topic  </w:t>
            </w:r>
          </w:p>
          <w:p w14:paraId="48966C7F" w14:textId="77777777" w:rsidR="0006077A" w:rsidRPr="00F619C8" w:rsidRDefault="0006077A" w:rsidP="00F619C8">
            <w:pPr>
              <w:pStyle w:val="ListParagraph"/>
              <w:numPr>
                <w:ilvl w:val="0"/>
                <w:numId w:val="3"/>
              </w:numPr>
              <w:spacing w:after="0" w:line="240" w:lineRule="auto"/>
              <w:jc w:val="both"/>
              <w:rPr>
                <w:rFonts w:ascii="Arial" w:hAnsi="Arial" w:cs="Arial"/>
              </w:rPr>
            </w:pPr>
            <w:r w:rsidRPr="00F619C8">
              <w:rPr>
                <w:rFonts w:ascii="Arial" w:hAnsi="Arial" w:cs="Arial"/>
              </w:rPr>
              <w:t xml:space="preserve">clear evidence of reading beyond essential reading and lectures (e.g., might cross theoretical and discipline boundaries) </w:t>
            </w:r>
          </w:p>
          <w:p w14:paraId="48966C80" w14:textId="77777777" w:rsidR="0006077A" w:rsidRPr="00F619C8" w:rsidRDefault="0006077A" w:rsidP="00F619C8">
            <w:pPr>
              <w:pStyle w:val="ListParagraph"/>
              <w:numPr>
                <w:ilvl w:val="0"/>
                <w:numId w:val="3"/>
              </w:numPr>
              <w:spacing w:after="0" w:line="240" w:lineRule="auto"/>
              <w:jc w:val="both"/>
              <w:rPr>
                <w:rFonts w:ascii="Arial" w:hAnsi="Arial" w:cs="Arial"/>
              </w:rPr>
            </w:pPr>
            <w:r w:rsidRPr="00F619C8">
              <w:rPr>
                <w:rFonts w:ascii="Arial" w:hAnsi="Arial" w:cs="Arial"/>
              </w:rPr>
              <w:t xml:space="preserve">inclusion of creative and/or original elements and/or consideration of wider issues and/or </w:t>
            </w:r>
            <w:proofErr w:type="gramStart"/>
            <w:r w:rsidRPr="00F619C8">
              <w:rPr>
                <w:rFonts w:ascii="Arial" w:hAnsi="Arial" w:cs="Arial"/>
              </w:rPr>
              <w:t>real world</w:t>
            </w:r>
            <w:proofErr w:type="gramEnd"/>
            <w:r w:rsidRPr="00F619C8">
              <w:rPr>
                <w:rFonts w:ascii="Arial" w:hAnsi="Arial" w:cs="Arial"/>
              </w:rPr>
              <w:t xml:space="preserve"> application</w:t>
            </w:r>
          </w:p>
          <w:p w14:paraId="48966C81" w14:textId="77777777" w:rsidR="0006077A" w:rsidRPr="00F619C8" w:rsidRDefault="0006077A" w:rsidP="00F619C8">
            <w:pPr>
              <w:pStyle w:val="ListParagraph"/>
              <w:numPr>
                <w:ilvl w:val="0"/>
                <w:numId w:val="3"/>
              </w:numPr>
              <w:spacing w:after="0" w:line="240" w:lineRule="auto"/>
              <w:jc w:val="both"/>
              <w:rPr>
                <w:rFonts w:ascii="Arial" w:hAnsi="Arial" w:cs="Arial"/>
              </w:rPr>
            </w:pPr>
            <w:r w:rsidRPr="00F619C8">
              <w:rPr>
                <w:rFonts w:ascii="Arial" w:hAnsi="Arial" w:cs="Arial"/>
              </w:rPr>
              <w:t>an analytical approach</w:t>
            </w:r>
          </w:p>
          <w:p w14:paraId="48966C82" w14:textId="77777777" w:rsidR="0006077A" w:rsidRPr="00F619C8" w:rsidRDefault="0006077A" w:rsidP="00F619C8">
            <w:pPr>
              <w:pStyle w:val="ListParagraph"/>
              <w:numPr>
                <w:ilvl w:val="0"/>
                <w:numId w:val="3"/>
              </w:numPr>
              <w:spacing w:after="0" w:line="240" w:lineRule="auto"/>
              <w:jc w:val="both"/>
              <w:rPr>
                <w:rFonts w:ascii="Arial" w:hAnsi="Arial" w:cs="Arial"/>
              </w:rPr>
            </w:pPr>
            <w:r w:rsidRPr="00F619C8">
              <w:rPr>
                <w:rFonts w:ascii="Arial" w:hAnsi="Arial" w:cs="Arial"/>
              </w:rPr>
              <w:t>presentation of valid arguments which are clear, well- organised, purposeful and logical</w:t>
            </w:r>
          </w:p>
          <w:p w14:paraId="48966C83" w14:textId="77777777" w:rsidR="0006077A" w:rsidRPr="00F619C8" w:rsidRDefault="0006077A" w:rsidP="00F619C8">
            <w:pPr>
              <w:pStyle w:val="ListParagraph"/>
              <w:numPr>
                <w:ilvl w:val="0"/>
                <w:numId w:val="3"/>
              </w:numPr>
              <w:spacing w:after="0" w:line="240" w:lineRule="auto"/>
              <w:jc w:val="both"/>
              <w:rPr>
                <w:rFonts w:ascii="Arial" w:hAnsi="Arial" w:cs="Arial"/>
              </w:rPr>
            </w:pPr>
            <w:r w:rsidRPr="00F619C8">
              <w:rPr>
                <w:rFonts w:ascii="Arial" w:hAnsi="Arial" w:cs="Arial"/>
              </w:rPr>
              <w:t xml:space="preserve">support of ideas by highly appropriate sources </w:t>
            </w:r>
          </w:p>
          <w:p w14:paraId="48966C84" w14:textId="77777777" w:rsidR="0006077A" w:rsidRPr="00F619C8" w:rsidRDefault="0006077A" w:rsidP="00F619C8">
            <w:pPr>
              <w:pStyle w:val="ListParagraph"/>
              <w:numPr>
                <w:ilvl w:val="0"/>
                <w:numId w:val="3"/>
              </w:numPr>
              <w:spacing w:after="0" w:line="240" w:lineRule="auto"/>
              <w:jc w:val="both"/>
              <w:rPr>
                <w:rFonts w:ascii="Arial" w:hAnsi="Arial" w:cs="Arial"/>
              </w:rPr>
            </w:pPr>
            <w:r w:rsidRPr="00F619C8">
              <w:rPr>
                <w:rFonts w:ascii="Arial" w:hAnsi="Arial" w:cs="Arial"/>
              </w:rPr>
              <w:lastRenderedPageBreak/>
              <w:t>precise use of concepts and terminology</w:t>
            </w:r>
          </w:p>
          <w:p w14:paraId="48966C85" w14:textId="77777777" w:rsidR="00C502BE" w:rsidRDefault="0006077A" w:rsidP="00F619C8">
            <w:pPr>
              <w:pStyle w:val="ListParagraph"/>
              <w:numPr>
                <w:ilvl w:val="0"/>
                <w:numId w:val="3"/>
              </w:numPr>
              <w:spacing w:after="0" w:line="240" w:lineRule="auto"/>
              <w:jc w:val="both"/>
              <w:rPr>
                <w:rFonts w:ascii="Arial" w:hAnsi="Arial" w:cs="Arial"/>
              </w:rPr>
            </w:pPr>
            <w:r w:rsidRPr="00F619C8">
              <w:rPr>
                <w:rFonts w:ascii="Arial" w:hAnsi="Arial" w:cs="Arial"/>
              </w:rPr>
              <w:t>presentation in appropriate formatting, including correct referencing style</w:t>
            </w:r>
          </w:p>
          <w:p w14:paraId="48966C86" w14:textId="77777777" w:rsidR="00F619C8" w:rsidRPr="00F619C8" w:rsidRDefault="00F619C8" w:rsidP="00F619C8">
            <w:pPr>
              <w:pStyle w:val="ListParagraph"/>
              <w:spacing w:after="0" w:line="240" w:lineRule="auto"/>
              <w:jc w:val="both"/>
              <w:rPr>
                <w:rFonts w:ascii="Arial" w:hAnsi="Arial" w:cs="Arial"/>
              </w:rPr>
            </w:pPr>
          </w:p>
        </w:tc>
      </w:tr>
      <w:tr w:rsidR="00C502BE" w:rsidRPr="00F619C8" w14:paraId="48966C99" w14:textId="77777777" w:rsidTr="00F619C8">
        <w:trPr>
          <w:trHeight w:val="2691"/>
        </w:trPr>
        <w:tc>
          <w:tcPr>
            <w:tcW w:w="988" w:type="dxa"/>
          </w:tcPr>
          <w:p w14:paraId="48966C88" w14:textId="77777777" w:rsidR="00C502BE" w:rsidRPr="00655DAB" w:rsidRDefault="00C502BE" w:rsidP="00F619C8">
            <w:pPr>
              <w:spacing w:after="0" w:line="240" w:lineRule="auto"/>
              <w:ind w:left="231"/>
              <w:jc w:val="both"/>
              <w:rPr>
                <w:rFonts w:ascii="Arial" w:hAnsi="Arial" w:cs="Arial"/>
                <w:b/>
              </w:rPr>
            </w:pPr>
          </w:p>
          <w:p w14:paraId="48966C89"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68</w:t>
            </w:r>
          </w:p>
          <w:p w14:paraId="48966C8A"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65</w:t>
            </w:r>
          </w:p>
          <w:p w14:paraId="48966C8B"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62</w:t>
            </w:r>
          </w:p>
        </w:tc>
        <w:tc>
          <w:tcPr>
            <w:tcW w:w="7819" w:type="dxa"/>
          </w:tcPr>
          <w:p w14:paraId="48966C8C" w14:textId="77777777" w:rsidR="0006077A" w:rsidRPr="00F619C8" w:rsidRDefault="0006077A" w:rsidP="00F619C8">
            <w:pPr>
              <w:spacing w:after="0" w:line="240" w:lineRule="auto"/>
              <w:jc w:val="both"/>
              <w:rPr>
                <w:rFonts w:ascii="Arial" w:hAnsi="Arial" w:cs="Arial"/>
                <w:b/>
              </w:rPr>
            </w:pPr>
            <w:r w:rsidRPr="00F619C8">
              <w:rPr>
                <w:rFonts w:ascii="Arial" w:hAnsi="Arial" w:cs="Arial"/>
                <w:b/>
              </w:rPr>
              <w:t>2:1 work demonstrates:</w:t>
            </w:r>
          </w:p>
          <w:p w14:paraId="48966C8D" w14:textId="77777777" w:rsidR="0006077A" w:rsidRPr="00F619C8" w:rsidRDefault="0006077A" w:rsidP="00F619C8">
            <w:pPr>
              <w:spacing w:after="0" w:line="240" w:lineRule="auto"/>
              <w:jc w:val="both"/>
              <w:rPr>
                <w:rFonts w:ascii="Arial" w:hAnsi="Arial" w:cs="Arial"/>
                <w:b/>
              </w:rPr>
            </w:pPr>
          </w:p>
          <w:p w14:paraId="48966C8E" w14:textId="77777777" w:rsidR="0006077A" w:rsidRPr="00F619C8" w:rsidRDefault="0006077A" w:rsidP="00F619C8">
            <w:pPr>
              <w:pStyle w:val="ListParagraph"/>
              <w:numPr>
                <w:ilvl w:val="0"/>
                <w:numId w:val="4"/>
              </w:numPr>
              <w:spacing w:after="0" w:line="240" w:lineRule="auto"/>
              <w:jc w:val="both"/>
              <w:rPr>
                <w:rFonts w:ascii="Arial" w:hAnsi="Arial" w:cs="Arial"/>
              </w:rPr>
            </w:pPr>
            <w:r w:rsidRPr="00F619C8">
              <w:rPr>
                <w:rFonts w:ascii="Arial" w:hAnsi="Arial" w:cs="Arial"/>
              </w:rPr>
              <w:t xml:space="preserve">convincing attainment of learning outcomes </w:t>
            </w:r>
          </w:p>
          <w:p w14:paraId="48966C8F" w14:textId="77777777" w:rsidR="0006077A" w:rsidRPr="00F619C8" w:rsidRDefault="0006077A" w:rsidP="00F619C8">
            <w:pPr>
              <w:pStyle w:val="ListParagraph"/>
              <w:numPr>
                <w:ilvl w:val="0"/>
                <w:numId w:val="4"/>
              </w:numPr>
              <w:spacing w:after="0" w:line="240" w:lineRule="auto"/>
              <w:jc w:val="both"/>
              <w:rPr>
                <w:rFonts w:ascii="Arial" w:hAnsi="Arial" w:cs="Arial"/>
              </w:rPr>
            </w:pPr>
            <w:r w:rsidRPr="00F619C8">
              <w:rPr>
                <w:rFonts w:ascii="Arial" w:hAnsi="Arial" w:cs="Arial"/>
              </w:rPr>
              <w:t>a full answer to the question, including substantial critical evaluation of material</w:t>
            </w:r>
          </w:p>
          <w:p w14:paraId="48966C90" w14:textId="77777777" w:rsidR="0006077A" w:rsidRPr="00F619C8" w:rsidRDefault="0006077A" w:rsidP="00F619C8">
            <w:pPr>
              <w:pStyle w:val="ListParagraph"/>
              <w:numPr>
                <w:ilvl w:val="0"/>
                <w:numId w:val="4"/>
              </w:numPr>
              <w:spacing w:after="0" w:line="240" w:lineRule="auto"/>
              <w:jc w:val="both"/>
              <w:rPr>
                <w:rFonts w:ascii="Arial" w:hAnsi="Arial" w:cs="Arial"/>
              </w:rPr>
            </w:pPr>
            <w:r w:rsidRPr="00F619C8">
              <w:rPr>
                <w:rFonts w:ascii="Arial" w:hAnsi="Arial" w:cs="Arial"/>
              </w:rPr>
              <w:t xml:space="preserve">good understanding of the topic </w:t>
            </w:r>
          </w:p>
          <w:p w14:paraId="48966C91" w14:textId="77777777" w:rsidR="0006077A" w:rsidRPr="00F619C8" w:rsidRDefault="0006077A" w:rsidP="00F619C8">
            <w:pPr>
              <w:pStyle w:val="ListParagraph"/>
              <w:numPr>
                <w:ilvl w:val="0"/>
                <w:numId w:val="4"/>
              </w:numPr>
              <w:spacing w:after="0" w:line="240" w:lineRule="auto"/>
              <w:jc w:val="both"/>
              <w:rPr>
                <w:rFonts w:ascii="Arial" w:hAnsi="Arial" w:cs="Arial"/>
              </w:rPr>
            </w:pPr>
            <w:r w:rsidRPr="00F619C8">
              <w:rPr>
                <w:rFonts w:ascii="Arial" w:hAnsi="Arial" w:cs="Arial"/>
              </w:rPr>
              <w:t>some evidence of wider reading</w:t>
            </w:r>
          </w:p>
          <w:p w14:paraId="48966C92" w14:textId="77777777" w:rsidR="0006077A" w:rsidRPr="00F619C8" w:rsidRDefault="0006077A" w:rsidP="00F619C8">
            <w:pPr>
              <w:pStyle w:val="ListParagraph"/>
              <w:numPr>
                <w:ilvl w:val="0"/>
                <w:numId w:val="4"/>
              </w:numPr>
              <w:spacing w:after="0" w:line="240" w:lineRule="auto"/>
              <w:jc w:val="both"/>
              <w:rPr>
                <w:rFonts w:ascii="Arial" w:hAnsi="Arial" w:cs="Arial"/>
              </w:rPr>
            </w:pPr>
            <w:r w:rsidRPr="00F619C8">
              <w:rPr>
                <w:rFonts w:ascii="Arial" w:hAnsi="Arial" w:cs="Arial"/>
              </w:rPr>
              <w:t xml:space="preserve">some consideration of wider issues and/or </w:t>
            </w:r>
            <w:proofErr w:type="gramStart"/>
            <w:r w:rsidRPr="00F619C8">
              <w:rPr>
                <w:rFonts w:ascii="Arial" w:hAnsi="Arial" w:cs="Arial"/>
              </w:rPr>
              <w:t>real world</w:t>
            </w:r>
            <w:proofErr w:type="gramEnd"/>
            <w:r w:rsidRPr="00F619C8">
              <w:rPr>
                <w:rFonts w:ascii="Arial" w:hAnsi="Arial" w:cs="Arial"/>
              </w:rPr>
              <w:t xml:space="preserve"> application</w:t>
            </w:r>
          </w:p>
          <w:p w14:paraId="48966C93" w14:textId="77777777" w:rsidR="0006077A" w:rsidRPr="00F619C8" w:rsidRDefault="0006077A" w:rsidP="00F619C8">
            <w:pPr>
              <w:pStyle w:val="ListParagraph"/>
              <w:numPr>
                <w:ilvl w:val="0"/>
                <w:numId w:val="4"/>
              </w:numPr>
              <w:spacing w:after="0" w:line="240" w:lineRule="auto"/>
              <w:jc w:val="both"/>
              <w:rPr>
                <w:rFonts w:ascii="Arial" w:hAnsi="Arial" w:cs="Arial"/>
              </w:rPr>
            </w:pPr>
            <w:r w:rsidRPr="00F619C8">
              <w:rPr>
                <w:rFonts w:ascii="Arial" w:hAnsi="Arial" w:cs="Arial"/>
              </w:rPr>
              <w:t>some analysis</w:t>
            </w:r>
          </w:p>
          <w:p w14:paraId="48966C94" w14:textId="77777777" w:rsidR="0006077A" w:rsidRPr="00F619C8" w:rsidRDefault="0006077A" w:rsidP="00F619C8">
            <w:pPr>
              <w:pStyle w:val="ListParagraph"/>
              <w:numPr>
                <w:ilvl w:val="0"/>
                <w:numId w:val="4"/>
              </w:numPr>
              <w:spacing w:after="0" w:line="240" w:lineRule="auto"/>
              <w:jc w:val="both"/>
              <w:rPr>
                <w:rFonts w:ascii="Arial" w:hAnsi="Arial" w:cs="Arial"/>
              </w:rPr>
            </w:pPr>
            <w:r w:rsidRPr="00F619C8">
              <w:rPr>
                <w:rFonts w:ascii="Arial" w:hAnsi="Arial" w:cs="Arial"/>
              </w:rPr>
              <w:t xml:space="preserve">presentation of valid arguments which are largely well-organised </w:t>
            </w:r>
            <w:proofErr w:type="gramStart"/>
            <w:r w:rsidRPr="00F619C8">
              <w:rPr>
                <w:rFonts w:ascii="Arial" w:hAnsi="Arial" w:cs="Arial"/>
              </w:rPr>
              <w:t>and  mostly</w:t>
            </w:r>
            <w:proofErr w:type="gramEnd"/>
            <w:r w:rsidRPr="00F619C8">
              <w:rPr>
                <w:rFonts w:ascii="Arial" w:hAnsi="Arial" w:cs="Arial"/>
              </w:rPr>
              <w:t xml:space="preserve"> clear, purposeful and logical</w:t>
            </w:r>
          </w:p>
          <w:p w14:paraId="48966C95" w14:textId="77777777" w:rsidR="0006077A" w:rsidRPr="00F619C8" w:rsidRDefault="0006077A" w:rsidP="00F619C8">
            <w:pPr>
              <w:pStyle w:val="ListParagraph"/>
              <w:numPr>
                <w:ilvl w:val="0"/>
                <w:numId w:val="4"/>
              </w:numPr>
              <w:spacing w:after="0" w:line="240" w:lineRule="auto"/>
              <w:jc w:val="both"/>
              <w:rPr>
                <w:rFonts w:ascii="Arial" w:hAnsi="Arial" w:cs="Arial"/>
              </w:rPr>
            </w:pPr>
            <w:r w:rsidRPr="00F619C8">
              <w:rPr>
                <w:rFonts w:ascii="Arial" w:hAnsi="Arial" w:cs="Arial"/>
              </w:rPr>
              <w:t xml:space="preserve">support of ideas by with appropriate and sufficient sources </w:t>
            </w:r>
          </w:p>
          <w:p w14:paraId="48966C96" w14:textId="77777777" w:rsidR="0006077A" w:rsidRPr="00F619C8" w:rsidRDefault="0006077A" w:rsidP="00F619C8">
            <w:pPr>
              <w:pStyle w:val="ListParagraph"/>
              <w:numPr>
                <w:ilvl w:val="0"/>
                <w:numId w:val="4"/>
              </w:numPr>
              <w:spacing w:after="0" w:line="240" w:lineRule="auto"/>
              <w:jc w:val="both"/>
              <w:rPr>
                <w:rFonts w:ascii="Arial" w:hAnsi="Arial" w:cs="Arial"/>
              </w:rPr>
            </w:pPr>
            <w:r w:rsidRPr="00F619C8">
              <w:rPr>
                <w:rFonts w:ascii="Arial" w:hAnsi="Arial" w:cs="Arial"/>
              </w:rPr>
              <w:t>accurate use of concepts and terminology</w:t>
            </w:r>
          </w:p>
          <w:p w14:paraId="48966C97" w14:textId="77777777" w:rsidR="00C502BE" w:rsidRDefault="0006077A" w:rsidP="00F619C8">
            <w:pPr>
              <w:pStyle w:val="ListParagraph"/>
              <w:numPr>
                <w:ilvl w:val="0"/>
                <w:numId w:val="4"/>
              </w:numPr>
              <w:spacing w:after="0" w:line="240" w:lineRule="auto"/>
              <w:jc w:val="both"/>
              <w:rPr>
                <w:rFonts w:ascii="Arial" w:hAnsi="Arial" w:cs="Arial"/>
              </w:rPr>
            </w:pPr>
            <w:r w:rsidRPr="00F619C8">
              <w:rPr>
                <w:rFonts w:ascii="Arial" w:hAnsi="Arial" w:cs="Arial"/>
              </w:rPr>
              <w:t>presentation in appropriate formatting, including correct referencing style</w:t>
            </w:r>
          </w:p>
          <w:p w14:paraId="48966C98" w14:textId="77777777" w:rsidR="00F619C8" w:rsidRPr="00F619C8" w:rsidRDefault="00F619C8" w:rsidP="00F619C8">
            <w:pPr>
              <w:pStyle w:val="ListParagraph"/>
              <w:spacing w:after="0" w:line="240" w:lineRule="auto"/>
              <w:jc w:val="both"/>
              <w:rPr>
                <w:rFonts w:ascii="Arial" w:hAnsi="Arial" w:cs="Arial"/>
              </w:rPr>
            </w:pPr>
          </w:p>
        </w:tc>
      </w:tr>
      <w:tr w:rsidR="00C502BE" w:rsidRPr="00F619C8" w14:paraId="48966CAB" w14:textId="77777777" w:rsidTr="00F619C8">
        <w:trPr>
          <w:trHeight w:val="1286"/>
        </w:trPr>
        <w:tc>
          <w:tcPr>
            <w:tcW w:w="988" w:type="dxa"/>
          </w:tcPr>
          <w:p w14:paraId="48966C9A" w14:textId="77777777" w:rsidR="00C502BE" w:rsidRPr="00655DAB" w:rsidRDefault="00C502BE" w:rsidP="00F619C8">
            <w:pPr>
              <w:spacing w:after="0" w:line="240" w:lineRule="auto"/>
              <w:ind w:left="231"/>
              <w:jc w:val="both"/>
              <w:rPr>
                <w:rFonts w:ascii="Arial" w:hAnsi="Arial" w:cs="Arial"/>
                <w:b/>
              </w:rPr>
            </w:pPr>
          </w:p>
          <w:p w14:paraId="48966C9B"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58</w:t>
            </w:r>
          </w:p>
          <w:p w14:paraId="48966C9C"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55</w:t>
            </w:r>
          </w:p>
          <w:p w14:paraId="48966C9D"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52</w:t>
            </w:r>
          </w:p>
        </w:tc>
        <w:tc>
          <w:tcPr>
            <w:tcW w:w="7819" w:type="dxa"/>
          </w:tcPr>
          <w:p w14:paraId="48966C9E" w14:textId="77777777" w:rsidR="0006077A" w:rsidRPr="00F619C8" w:rsidRDefault="0006077A" w:rsidP="00F619C8">
            <w:pPr>
              <w:spacing w:after="0" w:line="240" w:lineRule="auto"/>
              <w:jc w:val="both"/>
              <w:rPr>
                <w:rFonts w:ascii="Arial" w:hAnsi="Arial" w:cs="Arial"/>
                <w:b/>
              </w:rPr>
            </w:pPr>
            <w:r w:rsidRPr="00F619C8">
              <w:rPr>
                <w:rFonts w:ascii="Arial" w:hAnsi="Arial" w:cs="Arial"/>
                <w:b/>
              </w:rPr>
              <w:t>2:2 work demonstrates:</w:t>
            </w:r>
          </w:p>
          <w:p w14:paraId="48966C9F" w14:textId="77777777" w:rsidR="0006077A" w:rsidRPr="00F619C8" w:rsidRDefault="0006077A" w:rsidP="00F619C8">
            <w:pPr>
              <w:spacing w:after="0" w:line="240" w:lineRule="auto"/>
              <w:jc w:val="both"/>
              <w:rPr>
                <w:rFonts w:ascii="Arial" w:hAnsi="Arial" w:cs="Arial"/>
                <w:b/>
              </w:rPr>
            </w:pPr>
          </w:p>
          <w:p w14:paraId="48966CA0" w14:textId="77777777" w:rsidR="0006077A" w:rsidRPr="00F619C8" w:rsidRDefault="0006077A" w:rsidP="00F619C8">
            <w:pPr>
              <w:pStyle w:val="ListParagraph"/>
              <w:numPr>
                <w:ilvl w:val="0"/>
                <w:numId w:val="5"/>
              </w:numPr>
              <w:spacing w:after="0" w:line="240" w:lineRule="auto"/>
              <w:jc w:val="both"/>
              <w:rPr>
                <w:rFonts w:ascii="Arial" w:hAnsi="Arial" w:cs="Arial"/>
              </w:rPr>
            </w:pPr>
            <w:r w:rsidRPr="00F619C8">
              <w:rPr>
                <w:rFonts w:ascii="Arial" w:hAnsi="Arial" w:cs="Arial"/>
              </w:rPr>
              <w:t xml:space="preserve">acceptable attainment of learning outcomes </w:t>
            </w:r>
          </w:p>
          <w:p w14:paraId="48966CA1" w14:textId="77777777" w:rsidR="0006077A" w:rsidRPr="00F619C8" w:rsidRDefault="0006077A" w:rsidP="00F619C8">
            <w:pPr>
              <w:pStyle w:val="ListParagraph"/>
              <w:numPr>
                <w:ilvl w:val="0"/>
                <w:numId w:val="5"/>
              </w:numPr>
              <w:spacing w:after="0" w:line="240" w:lineRule="auto"/>
              <w:jc w:val="both"/>
              <w:rPr>
                <w:rFonts w:ascii="Arial" w:hAnsi="Arial" w:cs="Arial"/>
              </w:rPr>
            </w:pPr>
            <w:r w:rsidRPr="00F619C8">
              <w:rPr>
                <w:rFonts w:ascii="Arial" w:hAnsi="Arial" w:cs="Arial"/>
              </w:rPr>
              <w:t xml:space="preserve">a reasonable answer to the question, including some critical evaluation </w:t>
            </w:r>
          </w:p>
          <w:p w14:paraId="48966CA2" w14:textId="77777777" w:rsidR="0006077A" w:rsidRPr="00F619C8" w:rsidRDefault="0006077A" w:rsidP="00F619C8">
            <w:pPr>
              <w:pStyle w:val="ListParagraph"/>
              <w:numPr>
                <w:ilvl w:val="0"/>
                <w:numId w:val="5"/>
              </w:numPr>
              <w:spacing w:after="0" w:line="240" w:lineRule="auto"/>
              <w:jc w:val="both"/>
              <w:rPr>
                <w:rFonts w:ascii="Arial" w:hAnsi="Arial" w:cs="Arial"/>
              </w:rPr>
            </w:pPr>
            <w:r w:rsidRPr="00F619C8">
              <w:rPr>
                <w:rFonts w:ascii="Arial" w:hAnsi="Arial" w:cs="Arial"/>
              </w:rPr>
              <w:t>mainly good understanding, although there may be some errors/omissions</w:t>
            </w:r>
          </w:p>
          <w:p w14:paraId="48966CA3" w14:textId="77777777" w:rsidR="0006077A" w:rsidRPr="00F619C8" w:rsidRDefault="0006077A" w:rsidP="00F619C8">
            <w:pPr>
              <w:pStyle w:val="ListParagraph"/>
              <w:numPr>
                <w:ilvl w:val="0"/>
                <w:numId w:val="5"/>
              </w:numPr>
              <w:spacing w:after="0" w:line="240" w:lineRule="auto"/>
              <w:jc w:val="both"/>
              <w:rPr>
                <w:rFonts w:ascii="Arial" w:hAnsi="Arial" w:cs="Arial"/>
              </w:rPr>
            </w:pPr>
            <w:r w:rsidRPr="00F619C8">
              <w:rPr>
                <w:rFonts w:ascii="Arial" w:hAnsi="Arial" w:cs="Arial"/>
              </w:rPr>
              <w:t>little or no evidence of reading beyond recommended material</w:t>
            </w:r>
          </w:p>
          <w:p w14:paraId="48966CA4" w14:textId="77777777" w:rsidR="0006077A" w:rsidRPr="00F619C8" w:rsidRDefault="0006077A" w:rsidP="00F619C8">
            <w:pPr>
              <w:pStyle w:val="ListParagraph"/>
              <w:numPr>
                <w:ilvl w:val="0"/>
                <w:numId w:val="5"/>
              </w:numPr>
              <w:spacing w:after="0" w:line="240" w:lineRule="auto"/>
              <w:jc w:val="both"/>
              <w:rPr>
                <w:rFonts w:ascii="Arial" w:hAnsi="Arial" w:cs="Arial"/>
              </w:rPr>
            </w:pPr>
            <w:r w:rsidRPr="00F619C8">
              <w:rPr>
                <w:rFonts w:ascii="Arial" w:hAnsi="Arial" w:cs="Arial"/>
              </w:rPr>
              <w:t>narrow constraint within a given topic: wider issues not considered</w:t>
            </w:r>
          </w:p>
          <w:p w14:paraId="48966CA5" w14:textId="77777777" w:rsidR="0006077A" w:rsidRPr="00F619C8" w:rsidRDefault="0006077A" w:rsidP="00F619C8">
            <w:pPr>
              <w:pStyle w:val="ListParagraph"/>
              <w:numPr>
                <w:ilvl w:val="0"/>
                <w:numId w:val="5"/>
              </w:numPr>
              <w:spacing w:after="0" w:line="240" w:lineRule="auto"/>
              <w:jc w:val="both"/>
              <w:rPr>
                <w:rFonts w:ascii="Arial" w:hAnsi="Arial" w:cs="Arial"/>
              </w:rPr>
            </w:pPr>
            <w:r w:rsidRPr="00F619C8">
              <w:rPr>
                <w:rFonts w:ascii="Arial" w:hAnsi="Arial" w:cs="Arial"/>
              </w:rPr>
              <w:t>mainly descriptive writing, with or without some rudimentary analysis</w:t>
            </w:r>
          </w:p>
          <w:p w14:paraId="48966CA6" w14:textId="77777777" w:rsidR="0006077A" w:rsidRPr="00F619C8" w:rsidRDefault="0006077A" w:rsidP="00F619C8">
            <w:pPr>
              <w:pStyle w:val="ListParagraph"/>
              <w:numPr>
                <w:ilvl w:val="0"/>
                <w:numId w:val="5"/>
              </w:numPr>
              <w:spacing w:after="0" w:line="240" w:lineRule="auto"/>
              <w:jc w:val="both"/>
              <w:rPr>
                <w:rFonts w:ascii="Arial" w:hAnsi="Arial" w:cs="Arial"/>
              </w:rPr>
            </w:pPr>
            <w:r w:rsidRPr="00F619C8">
              <w:rPr>
                <w:rFonts w:ascii="Arial" w:hAnsi="Arial" w:cs="Arial"/>
              </w:rPr>
              <w:t xml:space="preserve">presentation of valid arguments, which may lack organisation, purpose, clarity or logic in places </w:t>
            </w:r>
          </w:p>
          <w:p w14:paraId="48966CA7" w14:textId="77777777" w:rsidR="0006077A" w:rsidRPr="00F619C8" w:rsidRDefault="0006077A" w:rsidP="00F619C8">
            <w:pPr>
              <w:pStyle w:val="ListParagraph"/>
              <w:numPr>
                <w:ilvl w:val="0"/>
                <w:numId w:val="6"/>
              </w:numPr>
              <w:spacing w:after="0" w:line="240" w:lineRule="auto"/>
              <w:jc w:val="both"/>
              <w:rPr>
                <w:rFonts w:ascii="Arial" w:hAnsi="Arial" w:cs="Arial"/>
              </w:rPr>
            </w:pPr>
            <w:r w:rsidRPr="00F619C8">
              <w:rPr>
                <w:rFonts w:ascii="Arial" w:hAnsi="Arial" w:cs="Arial"/>
              </w:rPr>
              <w:t xml:space="preserve">limited use of appropriate sources to support </w:t>
            </w:r>
          </w:p>
          <w:p w14:paraId="48966CA8" w14:textId="77777777" w:rsidR="0006077A" w:rsidRPr="00F619C8" w:rsidRDefault="0006077A" w:rsidP="00F619C8">
            <w:pPr>
              <w:pStyle w:val="ListParagraph"/>
              <w:numPr>
                <w:ilvl w:val="0"/>
                <w:numId w:val="6"/>
              </w:numPr>
              <w:spacing w:after="0" w:line="240" w:lineRule="auto"/>
              <w:jc w:val="both"/>
              <w:rPr>
                <w:rFonts w:ascii="Arial" w:hAnsi="Arial" w:cs="Arial"/>
              </w:rPr>
            </w:pPr>
            <w:r w:rsidRPr="00F619C8">
              <w:rPr>
                <w:rFonts w:ascii="Arial" w:hAnsi="Arial" w:cs="Arial"/>
              </w:rPr>
              <w:t xml:space="preserve">basic use of concepts, which may include a few inaccuracies </w:t>
            </w:r>
          </w:p>
          <w:p w14:paraId="48966CA9" w14:textId="77777777" w:rsidR="0006077A" w:rsidRPr="00F619C8" w:rsidRDefault="0006077A" w:rsidP="00F619C8">
            <w:pPr>
              <w:pStyle w:val="ListParagraph"/>
              <w:numPr>
                <w:ilvl w:val="0"/>
                <w:numId w:val="6"/>
              </w:numPr>
              <w:spacing w:after="0" w:line="240" w:lineRule="auto"/>
              <w:jc w:val="both"/>
              <w:rPr>
                <w:rFonts w:ascii="Arial" w:hAnsi="Arial" w:cs="Arial"/>
              </w:rPr>
            </w:pPr>
            <w:r w:rsidRPr="00F619C8">
              <w:rPr>
                <w:rFonts w:ascii="Arial" w:hAnsi="Arial" w:cs="Arial"/>
              </w:rPr>
              <w:t>presentation in appropriate formatting, including mostly correct referencing style</w:t>
            </w:r>
          </w:p>
          <w:p w14:paraId="48966CAA" w14:textId="77777777" w:rsidR="00C502BE" w:rsidRPr="00F619C8" w:rsidRDefault="00C502BE" w:rsidP="00F619C8">
            <w:pPr>
              <w:spacing w:after="0" w:line="240" w:lineRule="auto"/>
              <w:jc w:val="both"/>
              <w:rPr>
                <w:rFonts w:ascii="Arial" w:hAnsi="Arial" w:cs="Arial"/>
              </w:rPr>
            </w:pPr>
          </w:p>
        </w:tc>
      </w:tr>
      <w:tr w:rsidR="00C502BE" w:rsidRPr="00F619C8" w14:paraId="48966CBE" w14:textId="77777777" w:rsidTr="00F619C8">
        <w:trPr>
          <w:trHeight w:val="841"/>
        </w:trPr>
        <w:tc>
          <w:tcPr>
            <w:tcW w:w="988" w:type="dxa"/>
          </w:tcPr>
          <w:p w14:paraId="48966CAC" w14:textId="77777777" w:rsidR="00C502BE" w:rsidRPr="00655DAB" w:rsidRDefault="00C502BE" w:rsidP="00F619C8">
            <w:pPr>
              <w:spacing w:after="0" w:line="240" w:lineRule="auto"/>
              <w:ind w:left="231"/>
              <w:jc w:val="both"/>
              <w:rPr>
                <w:rFonts w:ascii="Arial" w:hAnsi="Arial" w:cs="Arial"/>
                <w:b/>
              </w:rPr>
            </w:pPr>
          </w:p>
          <w:p w14:paraId="48966CAD"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48</w:t>
            </w:r>
          </w:p>
          <w:p w14:paraId="48966CAE"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45</w:t>
            </w:r>
          </w:p>
          <w:p w14:paraId="48966CAF"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42</w:t>
            </w:r>
          </w:p>
        </w:tc>
        <w:tc>
          <w:tcPr>
            <w:tcW w:w="7819" w:type="dxa"/>
          </w:tcPr>
          <w:p w14:paraId="48966CB0" w14:textId="77777777" w:rsidR="0006077A" w:rsidRPr="00F619C8" w:rsidRDefault="000A0EE1" w:rsidP="00F619C8">
            <w:pPr>
              <w:spacing w:after="0" w:line="240" w:lineRule="auto"/>
              <w:jc w:val="both"/>
              <w:rPr>
                <w:rFonts w:ascii="Arial" w:hAnsi="Arial" w:cs="Arial"/>
                <w:b/>
              </w:rPr>
            </w:pPr>
            <w:r>
              <w:rPr>
                <w:rFonts w:ascii="Arial" w:hAnsi="Arial" w:cs="Arial"/>
                <w:b/>
              </w:rPr>
              <w:t xml:space="preserve">Third </w:t>
            </w:r>
            <w:r w:rsidR="0006077A" w:rsidRPr="00F619C8">
              <w:rPr>
                <w:rFonts w:ascii="Arial" w:hAnsi="Arial" w:cs="Arial"/>
                <w:b/>
              </w:rPr>
              <w:t>work demonstrates:</w:t>
            </w:r>
          </w:p>
          <w:p w14:paraId="48966CB1" w14:textId="77777777" w:rsidR="0006077A" w:rsidRPr="00F619C8" w:rsidRDefault="0006077A" w:rsidP="00F619C8">
            <w:pPr>
              <w:spacing w:after="0" w:line="240" w:lineRule="auto"/>
              <w:jc w:val="both"/>
              <w:rPr>
                <w:rFonts w:ascii="Arial" w:hAnsi="Arial" w:cs="Arial"/>
                <w:b/>
              </w:rPr>
            </w:pPr>
          </w:p>
          <w:p w14:paraId="48966CB2" w14:textId="77777777" w:rsidR="0006077A" w:rsidRPr="00F619C8" w:rsidRDefault="0006077A" w:rsidP="00F619C8">
            <w:pPr>
              <w:pStyle w:val="ListParagraph"/>
              <w:numPr>
                <w:ilvl w:val="0"/>
                <w:numId w:val="7"/>
              </w:numPr>
              <w:spacing w:after="0" w:line="240" w:lineRule="auto"/>
              <w:jc w:val="both"/>
              <w:rPr>
                <w:rFonts w:ascii="Arial" w:hAnsi="Arial" w:cs="Arial"/>
              </w:rPr>
            </w:pPr>
            <w:r w:rsidRPr="00F619C8">
              <w:rPr>
                <w:rFonts w:ascii="Arial" w:hAnsi="Arial" w:cs="Arial"/>
              </w:rPr>
              <w:t xml:space="preserve">threshold level of attainment of learning outcomes </w:t>
            </w:r>
          </w:p>
          <w:p w14:paraId="48966CB3" w14:textId="77777777" w:rsidR="0006077A" w:rsidRPr="00F619C8" w:rsidRDefault="0006077A" w:rsidP="00F619C8">
            <w:pPr>
              <w:pStyle w:val="ListParagraph"/>
              <w:numPr>
                <w:ilvl w:val="0"/>
                <w:numId w:val="7"/>
              </w:numPr>
              <w:spacing w:after="0" w:line="240" w:lineRule="auto"/>
              <w:jc w:val="both"/>
              <w:rPr>
                <w:rFonts w:ascii="Arial" w:hAnsi="Arial" w:cs="Arial"/>
              </w:rPr>
            </w:pPr>
            <w:r w:rsidRPr="00F619C8">
              <w:rPr>
                <w:rFonts w:ascii="Arial" w:hAnsi="Arial" w:cs="Arial"/>
              </w:rPr>
              <w:t>limited relevant information and little evidence of critical evaluation</w:t>
            </w:r>
          </w:p>
          <w:p w14:paraId="48966CB4" w14:textId="77777777" w:rsidR="0006077A" w:rsidRPr="00F619C8" w:rsidRDefault="0006077A" w:rsidP="00F619C8">
            <w:pPr>
              <w:pStyle w:val="ListParagraph"/>
              <w:numPr>
                <w:ilvl w:val="0"/>
                <w:numId w:val="7"/>
              </w:numPr>
              <w:spacing w:after="0" w:line="240" w:lineRule="auto"/>
              <w:jc w:val="both"/>
              <w:rPr>
                <w:rFonts w:ascii="Arial" w:hAnsi="Arial" w:cs="Arial"/>
              </w:rPr>
            </w:pPr>
            <w:r w:rsidRPr="00F619C8">
              <w:rPr>
                <w:rFonts w:ascii="Arial" w:hAnsi="Arial" w:cs="Arial"/>
              </w:rPr>
              <w:t xml:space="preserve">limited understanding of the topic, with evidence of errors and/or omissions </w:t>
            </w:r>
          </w:p>
          <w:p w14:paraId="48966CB5" w14:textId="77777777" w:rsidR="0006077A" w:rsidRPr="00F619C8" w:rsidRDefault="0006077A" w:rsidP="00F619C8">
            <w:pPr>
              <w:pStyle w:val="ListParagraph"/>
              <w:numPr>
                <w:ilvl w:val="0"/>
                <w:numId w:val="7"/>
              </w:numPr>
              <w:spacing w:after="0" w:line="240" w:lineRule="auto"/>
              <w:jc w:val="both"/>
              <w:rPr>
                <w:rFonts w:ascii="Arial" w:hAnsi="Arial" w:cs="Arial"/>
              </w:rPr>
            </w:pPr>
            <w:r w:rsidRPr="00F619C8">
              <w:rPr>
                <w:rFonts w:ascii="Arial" w:hAnsi="Arial" w:cs="Arial"/>
              </w:rPr>
              <w:t xml:space="preserve">little or no evidence of reading beyond recommended core materials </w:t>
            </w:r>
          </w:p>
          <w:p w14:paraId="48966CB6" w14:textId="77777777" w:rsidR="0006077A" w:rsidRPr="00F619C8" w:rsidRDefault="0006077A" w:rsidP="00F619C8">
            <w:pPr>
              <w:pStyle w:val="ListParagraph"/>
              <w:numPr>
                <w:ilvl w:val="0"/>
                <w:numId w:val="7"/>
              </w:numPr>
              <w:spacing w:after="0" w:line="240" w:lineRule="auto"/>
              <w:jc w:val="both"/>
              <w:rPr>
                <w:rFonts w:ascii="Arial" w:hAnsi="Arial" w:cs="Arial"/>
              </w:rPr>
            </w:pPr>
            <w:r w:rsidRPr="00F619C8">
              <w:rPr>
                <w:rFonts w:ascii="Arial" w:hAnsi="Arial" w:cs="Arial"/>
              </w:rPr>
              <w:t>no exploration of wider context</w:t>
            </w:r>
          </w:p>
          <w:p w14:paraId="48966CB7" w14:textId="77777777" w:rsidR="0006077A" w:rsidRPr="00F619C8" w:rsidRDefault="0006077A" w:rsidP="00F619C8">
            <w:pPr>
              <w:pStyle w:val="ListParagraph"/>
              <w:numPr>
                <w:ilvl w:val="0"/>
                <w:numId w:val="7"/>
              </w:numPr>
              <w:spacing w:after="0" w:line="240" w:lineRule="auto"/>
              <w:jc w:val="both"/>
              <w:rPr>
                <w:rFonts w:ascii="Arial" w:hAnsi="Arial" w:cs="Arial"/>
              </w:rPr>
            </w:pPr>
            <w:r w:rsidRPr="00F619C8">
              <w:rPr>
                <w:rFonts w:ascii="Arial" w:hAnsi="Arial" w:cs="Arial"/>
              </w:rPr>
              <w:t>primarily descriptive writing, with no evidence of analytical thinking</w:t>
            </w:r>
          </w:p>
          <w:p w14:paraId="48966CB8" w14:textId="77777777" w:rsidR="0006077A" w:rsidRPr="00F619C8" w:rsidRDefault="0006077A" w:rsidP="00F619C8">
            <w:pPr>
              <w:pStyle w:val="ListParagraph"/>
              <w:numPr>
                <w:ilvl w:val="0"/>
                <w:numId w:val="7"/>
              </w:numPr>
              <w:spacing w:after="0" w:line="240" w:lineRule="auto"/>
              <w:jc w:val="both"/>
              <w:rPr>
                <w:rFonts w:ascii="Arial" w:hAnsi="Arial" w:cs="Arial"/>
              </w:rPr>
            </w:pPr>
            <w:r w:rsidRPr="00F619C8">
              <w:rPr>
                <w:rFonts w:ascii="Arial" w:hAnsi="Arial" w:cs="Arial"/>
              </w:rPr>
              <w:t>invalid arguments, or valid arguments that are poorly organised and lack clear logic or purpose</w:t>
            </w:r>
          </w:p>
          <w:p w14:paraId="48966CB9" w14:textId="77777777" w:rsidR="0006077A" w:rsidRPr="00F619C8" w:rsidRDefault="0006077A" w:rsidP="00F619C8">
            <w:pPr>
              <w:pStyle w:val="ListParagraph"/>
              <w:numPr>
                <w:ilvl w:val="0"/>
                <w:numId w:val="7"/>
              </w:numPr>
              <w:spacing w:after="0" w:line="240" w:lineRule="auto"/>
              <w:jc w:val="both"/>
              <w:rPr>
                <w:rFonts w:ascii="Arial" w:hAnsi="Arial" w:cs="Arial"/>
              </w:rPr>
            </w:pPr>
            <w:r w:rsidRPr="00F619C8">
              <w:rPr>
                <w:rFonts w:ascii="Arial" w:hAnsi="Arial" w:cs="Arial"/>
              </w:rPr>
              <w:t>occasional use of unsupported assertions and opinions</w:t>
            </w:r>
          </w:p>
          <w:p w14:paraId="48966CBA" w14:textId="77777777" w:rsidR="0006077A" w:rsidRPr="00F619C8" w:rsidRDefault="0006077A" w:rsidP="00F619C8">
            <w:pPr>
              <w:pStyle w:val="ListParagraph"/>
              <w:numPr>
                <w:ilvl w:val="0"/>
                <w:numId w:val="7"/>
              </w:numPr>
              <w:spacing w:after="0" w:line="240" w:lineRule="auto"/>
              <w:jc w:val="both"/>
              <w:rPr>
                <w:rFonts w:ascii="Arial" w:hAnsi="Arial" w:cs="Arial"/>
              </w:rPr>
            </w:pPr>
            <w:r w:rsidRPr="00F619C8">
              <w:rPr>
                <w:rFonts w:ascii="Arial" w:hAnsi="Arial" w:cs="Arial"/>
              </w:rPr>
              <w:t>inadequate use of sources to support ideas</w:t>
            </w:r>
          </w:p>
          <w:p w14:paraId="48966CBB" w14:textId="77777777" w:rsidR="0006077A" w:rsidRPr="00F619C8" w:rsidRDefault="0006077A" w:rsidP="00F619C8">
            <w:pPr>
              <w:pStyle w:val="ListParagraph"/>
              <w:numPr>
                <w:ilvl w:val="0"/>
                <w:numId w:val="7"/>
              </w:numPr>
              <w:spacing w:after="0" w:line="240" w:lineRule="auto"/>
              <w:jc w:val="both"/>
              <w:rPr>
                <w:rFonts w:ascii="Arial" w:hAnsi="Arial" w:cs="Arial"/>
              </w:rPr>
            </w:pPr>
            <w:r w:rsidRPr="00F619C8">
              <w:rPr>
                <w:rFonts w:ascii="Arial" w:hAnsi="Arial" w:cs="Arial"/>
              </w:rPr>
              <w:t>some inappropriate/inaccurate use of concepts and terminology</w:t>
            </w:r>
          </w:p>
          <w:p w14:paraId="48966CBC" w14:textId="77777777" w:rsidR="0006077A" w:rsidRPr="00F619C8" w:rsidRDefault="0006077A" w:rsidP="00F619C8">
            <w:pPr>
              <w:pStyle w:val="ListParagraph"/>
              <w:numPr>
                <w:ilvl w:val="0"/>
                <w:numId w:val="7"/>
              </w:numPr>
              <w:spacing w:after="0" w:line="240" w:lineRule="auto"/>
              <w:jc w:val="both"/>
              <w:rPr>
                <w:rFonts w:ascii="Arial" w:hAnsi="Arial" w:cs="Arial"/>
              </w:rPr>
            </w:pPr>
            <w:r w:rsidRPr="00F619C8">
              <w:rPr>
                <w:rFonts w:ascii="Arial" w:hAnsi="Arial" w:cs="Arial"/>
              </w:rPr>
              <w:t>presentation in appropriate formatting, but omitted references or inaccurate referencing style</w:t>
            </w:r>
          </w:p>
          <w:p w14:paraId="48966CBD" w14:textId="77777777" w:rsidR="00C502BE" w:rsidRPr="00F619C8" w:rsidRDefault="00C502BE" w:rsidP="00F619C8">
            <w:pPr>
              <w:spacing w:after="0" w:line="240" w:lineRule="auto"/>
              <w:jc w:val="both"/>
              <w:rPr>
                <w:rFonts w:ascii="Arial" w:hAnsi="Arial" w:cs="Arial"/>
              </w:rPr>
            </w:pPr>
          </w:p>
        </w:tc>
      </w:tr>
      <w:tr w:rsidR="00C502BE" w:rsidRPr="00F619C8" w14:paraId="48966CCE" w14:textId="77777777" w:rsidTr="00F619C8">
        <w:trPr>
          <w:trHeight w:val="1195"/>
        </w:trPr>
        <w:tc>
          <w:tcPr>
            <w:tcW w:w="988" w:type="dxa"/>
          </w:tcPr>
          <w:p w14:paraId="48966CBF" w14:textId="77777777" w:rsidR="00C502BE" w:rsidRPr="00655DAB" w:rsidRDefault="00C502BE" w:rsidP="00F619C8">
            <w:pPr>
              <w:spacing w:after="0" w:line="240" w:lineRule="auto"/>
              <w:ind w:left="231"/>
              <w:jc w:val="both"/>
              <w:rPr>
                <w:rFonts w:ascii="Arial" w:hAnsi="Arial" w:cs="Arial"/>
                <w:b/>
              </w:rPr>
            </w:pPr>
          </w:p>
          <w:p w14:paraId="48966CC0"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38</w:t>
            </w:r>
          </w:p>
          <w:p w14:paraId="48966CC1"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35</w:t>
            </w:r>
          </w:p>
          <w:p w14:paraId="48966CC2"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32</w:t>
            </w:r>
          </w:p>
        </w:tc>
        <w:tc>
          <w:tcPr>
            <w:tcW w:w="7819" w:type="dxa"/>
          </w:tcPr>
          <w:p w14:paraId="48966CC3" w14:textId="77777777" w:rsidR="0006077A" w:rsidRPr="00F619C8" w:rsidRDefault="0006077A" w:rsidP="00F619C8">
            <w:pPr>
              <w:spacing w:after="0" w:line="240" w:lineRule="auto"/>
              <w:jc w:val="both"/>
              <w:rPr>
                <w:rFonts w:ascii="Arial" w:hAnsi="Arial" w:cs="Arial"/>
                <w:b/>
              </w:rPr>
            </w:pPr>
            <w:r w:rsidRPr="00F619C8">
              <w:rPr>
                <w:rFonts w:ascii="Arial" w:hAnsi="Arial" w:cs="Arial"/>
                <w:b/>
              </w:rPr>
              <w:t>Condonable Fail work demonstrates…</w:t>
            </w:r>
          </w:p>
          <w:p w14:paraId="48966CC4" w14:textId="77777777" w:rsidR="0006077A" w:rsidRPr="00F619C8" w:rsidRDefault="0006077A" w:rsidP="00F619C8">
            <w:pPr>
              <w:spacing w:after="0" w:line="240" w:lineRule="auto"/>
              <w:jc w:val="both"/>
              <w:rPr>
                <w:rFonts w:ascii="Arial" w:hAnsi="Arial" w:cs="Arial"/>
                <w:b/>
              </w:rPr>
            </w:pPr>
          </w:p>
          <w:p w14:paraId="48966CC5" w14:textId="77777777" w:rsidR="0006077A" w:rsidRPr="00F619C8" w:rsidRDefault="0006077A" w:rsidP="00F619C8">
            <w:pPr>
              <w:pStyle w:val="ListParagraph"/>
              <w:numPr>
                <w:ilvl w:val="0"/>
                <w:numId w:val="8"/>
              </w:numPr>
              <w:spacing w:after="0" w:line="240" w:lineRule="auto"/>
              <w:jc w:val="both"/>
              <w:rPr>
                <w:rFonts w:ascii="Arial" w:hAnsi="Arial" w:cs="Arial"/>
              </w:rPr>
            </w:pPr>
            <w:r w:rsidRPr="00F619C8">
              <w:rPr>
                <w:rFonts w:ascii="Arial" w:hAnsi="Arial" w:cs="Arial"/>
              </w:rPr>
              <w:t xml:space="preserve">level of attainment of learning outcomes marginally below threshold </w:t>
            </w:r>
          </w:p>
          <w:p w14:paraId="48966CC6" w14:textId="77777777" w:rsidR="0006077A" w:rsidRPr="00F619C8" w:rsidRDefault="0006077A" w:rsidP="00F619C8">
            <w:pPr>
              <w:pStyle w:val="ListParagraph"/>
              <w:numPr>
                <w:ilvl w:val="0"/>
                <w:numId w:val="8"/>
              </w:numPr>
              <w:spacing w:after="0" w:line="240" w:lineRule="auto"/>
              <w:jc w:val="both"/>
              <w:rPr>
                <w:rFonts w:ascii="Arial" w:hAnsi="Arial" w:cs="Arial"/>
              </w:rPr>
            </w:pPr>
            <w:r w:rsidRPr="00F619C8">
              <w:rPr>
                <w:rFonts w:ascii="Arial" w:hAnsi="Arial" w:cs="Arial"/>
              </w:rPr>
              <w:t>substantial errors and/or omissions, or fails to address the topic/question appropriately, or limited in scope (e.g.  significantly under the word limit)</w:t>
            </w:r>
          </w:p>
          <w:p w14:paraId="48966CC7" w14:textId="77777777" w:rsidR="0006077A" w:rsidRPr="00F619C8" w:rsidRDefault="0006077A" w:rsidP="00F619C8">
            <w:pPr>
              <w:pStyle w:val="ListParagraph"/>
              <w:numPr>
                <w:ilvl w:val="0"/>
                <w:numId w:val="8"/>
              </w:numPr>
              <w:spacing w:after="0" w:line="240" w:lineRule="auto"/>
              <w:jc w:val="both"/>
              <w:rPr>
                <w:rFonts w:ascii="Arial" w:hAnsi="Arial" w:cs="Arial"/>
              </w:rPr>
            </w:pPr>
            <w:r w:rsidRPr="00F619C8">
              <w:rPr>
                <w:rFonts w:ascii="Arial" w:hAnsi="Arial" w:cs="Arial"/>
              </w:rPr>
              <w:t>inclusion of some relevant information but little evidence of overall understanding of the topic</w:t>
            </w:r>
          </w:p>
          <w:p w14:paraId="48966CC8" w14:textId="77777777" w:rsidR="0006077A" w:rsidRPr="00F619C8" w:rsidRDefault="0006077A" w:rsidP="00F619C8">
            <w:pPr>
              <w:pStyle w:val="ListParagraph"/>
              <w:numPr>
                <w:ilvl w:val="0"/>
                <w:numId w:val="8"/>
              </w:numPr>
              <w:spacing w:after="0" w:line="240" w:lineRule="auto"/>
              <w:jc w:val="both"/>
              <w:rPr>
                <w:rFonts w:ascii="Arial" w:hAnsi="Arial" w:cs="Arial"/>
              </w:rPr>
            </w:pPr>
            <w:r w:rsidRPr="00F619C8">
              <w:rPr>
                <w:rFonts w:ascii="Arial" w:hAnsi="Arial" w:cs="Arial"/>
              </w:rPr>
              <w:t>some discernible line of purposeful, clear and logical argument</w:t>
            </w:r>
          </w:p>
          <w:p w14:paraId="48966CC9" w14:textId="77777777" w:rsidR="0006077A" w:rsidRPr="00F619C8" w:rsidRDefault="0006077A" w:rsidP="00F619C8">
            <w:pPr>
              <w:pStyle w:val="ListParagraph"/>
              <w:numPr>
                <w:ilvl w:val="0"/>
                <w:numId w:val="8"/>
              </w:numPr>
              <w:spacing w:after="0" w:line="240" w:lineRule="auto"/>
              <w:jc w:val="both"/>
              <w:rPr>
                <w:rFonts w:ascii="Arial" w:hAnsi="Arial" w:cs="Arial"/>
              </w:rPr>
            </w:pPr>
            <w:proofErr w:type="gramStart"/>
            <w:r w:rsidRPr="00F619C8">
              <w:rPr>
                <w:rFonts w:ascii="Arial" w:hAnsi="Arial" w:cs="Arial"/>
              </w:rPr>
              <w:t>frequent  use</w:t>
            </w:r>
            <w:proofErr w:type="gramEnd"/>
            <w:r w:rsidRPr="00F619C8">
              <w:rPr>
                <w:rFonts w:ascii="Arial" w:hAnsi="Arial" w:cs="Arial"/>
              </w:rPr>
              <w:t xml:space="preserve"> of  unsupported assertions and opinions</w:t>
            </w:r>
          </w:p>
          <w:p w14:paraId="48966CCA" w14:textId="77777777" w:rsidR="0006077A" w:rsidRPr="00F619C8" w:rsidRDefault="0006077A" w:rsidP="00F619C8">
            <w:pPr>
              <w:pStyle w:val="ListParagraph"/>
              <w:numPr>
                <w:ilvl w:val="0"/>
                <w:numId w:val="8"/>
              </w:numPr>
              <w:spacing w:after="0" w:line="240" w:lineRule="auto"/>
              <w:jc w:val="both"/>
              <w:rPr>
                <w:rFonts w:ascii="Arial" w:hAnsi="Arial" w:cs="Arial"/>
              </w:rPr>
            </w:pPr>
            <w:r w:rsidRPr="00F619C8">
              <w:rPr>
                <w:rFonts w:ascii="Arial" w:hAnsi="Arial" w:cs="Arial"/>
              </w:rPr>
              <w:t xml:space="preserve">little evidence of recommended core reading </w:t>
            </w:r>
          </w:p>
          <w:p w14:paraId="48966CCB" w14:textId="77777777" w:rsidR="0006077A" w:rsidRPr="00F619C8" w:rsidRDefault="0006077A" w:rsidP="00F619C8">
            <w:pPr>
              <w:pStyle w:val="ListParagraph"/>
              <w:numPr>
                <w:ilvl w:val="0"/>
                <w:numId w:val="8"/>
              </w:numPr>
              <w:spacing w:after="0" w:line="240" w:lineRule="auto"/>
              <w:jc w:val="both"/>
              <w:rPr>
                <w:rFonts w:ascii="Arial" w:hAnsi="Arial" w:cs="Arial"/>
              </w:rPr>
            </w:pPr>
            <w:r w:rsidRPr="00F619C8">
              <w:rPr>
                <w:rFonts w:ascii="Arial" w:hAnsi="Arial" w:cs="Arial"/>
              </w:rPr>
              <w:t>significant errors in the use of concepts and terminology</w:t>
            </w:r>
          </w:p>
          <w:p w14:paraId="48966CCC" w14:textId="77777777" w:rsidR="0006077A" w:rsidRPr="00F619C8" w:rsidRDefault="0006077A" w:rsidP="00F619C8">
            <w:pPr>
              <w:pStyle w:val="ListParagraph"/>
              <w:numPr>
                <w:ilvl w:val="0"/>
                <w:numId w:val="8"/>
              </w:numPr>
              <w:spacing w:after="0" w:line="240" w:lineRule="auto"/>
              <w:jc w:val="both"/>
              <w:rPr>
                <w:rFonts w:ascii="Arial" w:hAnsi="Arial" w:cs="Arial"/>
              </w:rPr>
            </w:pPr>
            <w:r w:rsidRPr="00F619C8">
              <w:rPr>
                <w:rFonts w:ascii="Arial" w:hAnsi="Arial" w:cs="Arial"/>
              </w:rPr>
              <w:t>presentation which may be inappropriate and/or missing references or inaccurate referencing style</w:t>
            </w:r>
          </w:p>
          <w:p w14:paraId="48966CCD" w14:textId="77777777" w:rsidR="00C502BE" w:rsidRPr="00F619C8" w:rsidRDefault="00C502BE" w:rsidP="00F619C8">
            <w:pPr>
              <w:spacing w:after="0" w:line="240" w:lineRule="auto"/>
              <w:jc w:val="both"/>
              <w:rPr>
                <w:rFonts w:ascii="Arial" w:hAnsi="Arial" w:cs="Arial"/>
              </w:rPr>
            </w:pPr>
          </w:p>
        </w:tc>
      </w:tr>
      <w:tr w:rsidR="00C502BE" w:rsidRPr="00F619C8" w14:paraId="48966CDB" w14:textId="77777777" w:rsidTr="00F619C8">
        <w:trPr>
          <w:trHeight w:val="898"/>
        </w:trPr>
        <w:tc>
          <w:tcPr>
            <w:tcW w:w="988" w:type="dxa"/>
          </w:tcPr>
          <w:p w14:paraId="48966CCF" w14:textId="77777777" w:rsidR="00C502BE" w:rsidRPr="00655DAB" w:rsidRDefault="00C502BE" w:rsidP="00F619C8">
            <w:pPr>
              <w:spacing w:after="0" w:line="240" w:lineRule="auto"/>
              <w:ind w:left="231"/>
              <w:jc w:val="both"/>
              <w:rPr>
                <w:rFonts w:ascii="Arial" w:hAnsi="Arial" w:cs="Arial"/>
                <w:b/>
              </w:rPr>
            </w:pPr>
          </w:p>
          <w:p w14:paraId="48966CD0"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25</w:t>
            </w:r>
          </w:p>
          <w:p w14:paraId="48966CD1"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15</w:t>
            </w:r>
          </w:p>
          <w:p w14:paraId="48966CD2"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5</w:t>
            </w:r>
          </w:p>
        </w:tc>
        <w:tc>
          <w:tcPr>
            <w:tcW w:w="7819" w:type="dxa"/>
          </w:tcPr>
          <w:p w14:paraId="48966CD3" w14:textId="77777777" w:rsidR="00F619C8" w:rsidRPr="00F619C8" w:rsidRDefault="00F619C8" w:rsidP="00F619C8">
            <w:pPr>
              <w:spacing w:after="0" w:line="240" w:lineRule="auto"/>
              <w:jc w:val="both"/>
              <w:rPr>
                <w:rFonts w:ascii="Arial" w:hAnsi="Arial" w:cs="Arial"/>
                <w:b/>
              </w:rPr>
            </w:pPr>
            <w:proofErr w:type="gramStart"/>
            <w:r w:rsidRPr="00F619C8">
              <w:rPr>
                <w:rFonts w:ascii="Arial" w:hAnsi="Arial" w:cs="Arial"/>
                <w:b/>
              </w:rPr>
              <w:t>Fail  work</w:t>
            </w:r>
            <w:proofErr w:type="gramEnd"/>
            <w:r w:rsidRPr="00F619C8">
              <w:rPr>
                <w:rFonts w:ascii="Arial" w:hAnsi="Arial" w:cs="Arial"/>
                <w:b/>
              </w:rPr>
              <w:t xml:space="preserve"> </w:t>
            </w:r>
            <w:r w:rsidR="00C419C7">
              <w:rPr>
                <w:rFonts w:ascii="Arial" w:hAnsi="Arial" w:cs="Arial"/>
                <w:b/>
              </w:rPr>
              <w:t xml:space="preserve">in this range </w:t>
            </w:r>
            <w:r w:rsidRPr="00F619C8">
              <w:rPr>
                <w:rFonts w:ascii="Arial" w:hAnsi="Arial" w:cs="Arial"/>
                <w:b/>
              </w:rPr>
              <w:t>demonstrates:</w:t>
            </w:r>
          </w:p>
          <w:p w14:paraId="48966CD4" w14:textId="77777777" w:rsidR="00F619C8" w:rsidRPr="00F619C8" w:rsidRDefault="00F619C8" w:rsidP="00F619C8">
            <w:pPr>
              <w:spacing w:after="0" w:line="240" w:lineRule="auto"/>
              <w:jc w:val="both"/>
              <w:rPr>
                <w:rFonts w:ascii="Arial" w:hAnsi="Arial" w:cs="Arial"/>
                <w:b/>
              </w:rPr>
            </w:pPr>
          </w:p>
          <w:p w14:paraId="48966CD5" w14:textId="77777777" w:rsidR="00F619C8" w:rsidRPr="00F619C8" w:rsidRDefault="00F619C8" w:rsidP="00F619C8">
            <w:pPr>
              <w:pStyle w:val="ListParagraph"/>
              <w:numPr>
                <w:ilvl w:val="0"/>
                <w:numId w:val="9"/>
              </w:numPr>
              <w:spacing w:after="0" w:line="240" w:lineRule="auto"/>
              <w:jc w:val="both"/>
              <w:rPr>
                <w:rFonts w:ascii="Arial" w:hAnsi="Arial" w:cs="Arial"/>
              </w:rPr>
            </w:pPr>
            <w:r w:rsidRPr="00F619C8">
              <w:rPr>
                <w:rFonts w:ascii="Arial" w:hAnsi="Arial" w:cs="Arial"/>
              </w:rPr>
              <w:t xml:space="preserve">no evidence of attainment of learning outcomes </w:t>
            </w:r>
          </w:p>
          <w:p w14:paraId="48966CD6" w14:textId="77777777" w:rsidR="00F619C8" w:rsidRPr="00F619C8" w:rsidRDefault="00F619C8" w:rsidP="00F619C8">
            <w:pPr>
              <w:pStyle w:val="ListParagraph"/>
              <w:numPr>
                <w:ilvl w:val="0"/>
                <w:numId w:val="9"/>
              </w:numPr>
              <w:spacing w:after="0" w:line="240" w:lineRule="auto"/>
              <w:jc w:val="both"/>
              <w:rPr>
                <w:rFonts w:ascii="Arial" w:hAnsi="Arial" w:cs="Arial"/>
              </w:rPr>
            </w:pPr>
            <w:r w:rsidRPr="00F619C8">
              <w:rPr>
                <w:rFonts w:ascii="Arial" w:hAnsi="Arial" w:cs="Arial"/>
              </w:rPr>
              <w:t>very limited attempt to answer the question (e.g.  substantially under the word limit)</w:t>
            </w:r>
          </w:p>
          <w:p w14:paraId="48966CD7" w14:textId="77777777" w:rsidR="00F619C8" w:rsidRPr="00F619C8" w:rsidRDefault="00F619C8" w:rsidP="00F619C8">
            <w:pPr>
              <w:pStyle w:val="ListParagraph"/>
              <w:numPr>
                <w:ilvl w:val="0"/>
                <w:numId w:val="9"/>
              </w:numPr>
              <w:spacing w:after="0" w:line="240" w:lineRule="auto"/>
              <w:jc w:val="both"/>
              <w:rPr>
                <w:rFonts w:ascii="Arial" w:hAnsi="Arial" w:cs="Arial"/>
              </w:rPr>
            </w:pPr>
            <w:r w:rsidRPr="00F619C8">
              <w:rPr>
                <w:rFonts w:ascii="Arial" w:hAnsi="Arial" w:cs="Arial"/>
              </w:rPr>
              <w:t>limited familiarity with the topic and/or reliance on lay knowledge</w:t>
            </w:r>
          </w:p>
          <w:p w14:paraId="48966CD8" w14:textId="77777777" w:rsidR="00F619C8" w:rsidRPr="00F619C8" w:rsidRDefault="00F619C8" w:rsidP="00F619C8">
            <w:pPr>
              <w:pStyle w:val="ListParagraph"/>
              <w:numPr>
                <w:ilvl w:val="0"/>
                <w:numId w:val="9"/>
              </w:numPr>
              <w:spacing w:after="0" w:line="240" w:lineRule="auto"/>
              <w:jc w:val="both"/>
              <w:rPr>
                <w:rFonts w:ascii="Arial" w:hAnsi="Arial" w:cs="Arial"/>
              </w:rPr>
            </w:pPr>
            <w:r w:rsidRPr="00F619C8">
              <w:rPr>
                <w:rFonts w:ascii="Arial" w:hAnsi="Arial" w:cs="Arial"/>
              </w:rPr>
              <w:t>clear lack of understanding or misunderstanding of the topic</w:t>
            </w:r>
          </w:p>
          <w:p w14:paraId="48966CD9" w14:textId="77777777" w:rsidR="00F619C8" w:rsidRPr="00F619C8" w:rsidRDefault="00F619C8" w:rsidP="00F619C8">
            <w:pPr>
              <w:pStyle w:val="ListParagraph"/>
              <w:numPr>
                <w:ilvl w:val="0"/>
                <w:numId w:val="9"/>
              </w:numPr>
              <w:spacing w:after="0" w:line="240" w:lineRule="auto"/>
              <w:jc w:val="both"/>
              <w:rPr>
                <w:rFonts w:ascii="Arial" w:hAnsi="Arial" w:cs="Arial"/>
              </w:rPr>
            </w:pPr>
            <w:r w:rsidRPr="00F619C8">
              <w:rPr>
                <w:rFonts w:ascii="Arial" w:hAnsi="Arial" w:cs="Arial"/>
              </w:rPr>
              <w:t xml:space="preserve">presentation which does not meet the expected standard, including absence of appropriate referencing and citation </w:t>
            </w:r>
          </w:p>
          <w:p w14:paraId="48966CDA" w14:textId="77777777" w:rsidR="00C502BE" w:rsidRPr="00F619C8" w:rsidRDefault="00C502BE" w:rsidP="00F619C8">
            <w:pPr>
              <w:spacing w:after="0" w:line="240" w:lineRule="auto"/>
              <w:jc w:val="both"/>
              <w:rPr>
                <w:rFonts w:ascii="Arial" w:hAnsi="Arial" w:cs="Arial"/>
              </w:rPr>
            </w:pPr>
            <w:r w:rsidRPr="00F619C8">
              <w:rPr>
                <w:rFonts w:ascii="Arial" w:hAnsi="Arial" w:cs="Arial"/>
              </w:rPr>
              <w:t xml:space="preserve"> </w:t>
            </w:r>
          </w:p>
        </w:tc>
      </w:tr>
      <w:tr w:rsidR="00C502BE" w:rsidRPr="00F619C8" w14:paraId="48966CE4" w14:textId="77777777" w:rsidTr="00F619C8">
        <w:trPr>
          <w:trHeight w:val="514"/>
        </w:trPr>
        <w:tc>
          <w:tcPr>
            <w:tcW w:w="988" w:type="dxa"/>
          </w:tcPr>
          <w:p w14:paraId="48966CDC" w14:textId="77777777" w:rsidR="00C502BE" w:rsidRPr="00655DAB" w:rsidRDefault="00C502BE" w:rsidP="00F619C8">
            <w:pPr>
              <w:spacing w:after="0" w:line="240" w:lineRule="auto"/>
              <w:ind w:left="231"/>
              <w:jc w:val="both"/>
              <w:rPr>
                <w:rFonts w:ascii="Arial" w:hAnsi="Arial" w:cs="Arial"/>
                <w:b/>
              </w:rPr>
            </w:pPr>
          </w:p>
          <w:p w14:paraId="48966CDD" w14:textId="77777777" w:rsidR="00C502BE" w:rsidRPr="00655DAB" w:rsidRDefault="00C502BE" w:rsidP="00F619C8">
            <w:pPr>
              <w:spacing w:after="0" w:line="240" w:lineRule="auto"/>
              <w:ind w:left="231"/>
              <w:jc w:val="both"/>
              <w:rPr>
                <w:rFonts w:ascii="Arial" w:hAnsi="Arial" w:cs="Arial"/>
                <w:b/>
                <w:lang w:val="pt-PT"/>
              </w:rPr>
            </w:pPr>
            <w:r w:rsidRPr="00655DAB">
              <w:rPr>
                <w:rFonts w:ascii="Arial" w:hAnsi="Arial" w:cs="Arial"/>
                <w:b/>
                <w:lang w:val="pt-PT"/>
              </w:rPr>
              <w:t>0</w:t>
            </w:r>
          </w:p>
        </w:tc>
        <w:tc>
          <w:tcPr>
            <w:tcW w:w="7819" w:type="dxa"/>
          </w:tcPr>
          <w:p w14:paraId="48966CDE" w14:textId="77777777" w:rsidR="00F619C8" w:rsidRPr="00F619C8" w:rsidRDefault="00F619C8" w:rsidP="00F619C8">
            <w:pPr>
              <w:spacing w:after="0" w:line="240" w:lineRule="auto"/>
              <w:jc w:val="both"/>
              <w:rPr>
                <w:rFonts w:ascii="Arial" w:hAnsi="Arial" w:cs="Arial"/>
                <w:b/>
              </w:rPr>
            </w:pPr>
            <w:r w:rsidRPr="00F619C8">
              <w:rPr>
                <w:rFonts w:ascii="Arial" w:hAnsi="Arial" w:cs="Arial"/>
                <w:b/>
              </w:rPr>
              <w:t>Fail work of 0 demonstrates:</w:t>
            </w:r>
          </w:p>
          <w:p w14:paraId="48966CDF" w14:textId="77777777" w:rsidR="00F619C8" w:rsidRPr="00F619C8" w:rsidRDefault="00F619C8" w:rsidP="00F619C8">
            <w:pPr>
              <w:spacing w:after="0" w:line="240" w:lineRule="auto"/>
              <w:jc w:val="both"/>
              <w:rPr>
                <w:rFonts w:ascii="Arial" w:hAnsi="Arial" w:cs="Arial"/>
                <w:b/>
              </w:rPr>
            </w:pPr>
          </w:p>
          <w:p w14:paraId="48966CE0" w14:textId="77777777" w:rsidR="00F619C8" w:rsidRPr="00F619C8" w:rsidRDefault="00F619C8" w:rsidP="00F619C8">
            <w:pPr>
              <w:pStyle w:val="ListParagraph"/>
              <w:numPr>
                <w:ilvl w:val="0"/>
                <w:numId w:val="10"/>
              </w:numPr>
              <w:spacing w:after="0" w:line="240" w:lineRule="auto"/>
              <w:jc w:val="both"/>
              <w:rPr>
                <w:rFonts w:ascii="Arial" w:hAnsi="Arial" w:cs="Arial"/>
              </w:rPr>
            </w:pPr>
            <w:r w:rsidRPr="00F619C8">
              <w:rPr>
                <w:rFonts w:ascii="Arial" w:hAnsi="Arial" w:cs="Arial"/>
              </w:rPr>
              <w:t>nothing of merit, or</w:t>
            </w:r>
          </w:p>
          <w:p w14:paraId="48966CE1" w14:textId="77777777" w:rsidR="00F619C8" w:rsidRPr="00F619C8" w:rsidRDefault="00F619C8" w:rsidP="00F619C8">
            <w:pPr>
              <w:pStyle w:val="ListParagraph"/>
              <w:numPr>
                <w:ilvl w:val="0"/>
                <w:numId w:val="10"/>
              </w:numPr>
              <w:spacing w:after="0" w:line="240" w:lineRule="auto"/>
              <w:jc w:val="both"/>
              <w:rPr>
                <w:rFonts w:ascii="Arial" w:hAnsi="Arial" w:cs="Arial"/>
              </w:rPr>
            </w:pPr>
            <w:r w:rsidRPr="00F619C8">
              <w:rPr>
                <w:rFonts w:ascii="Arial" w:hAnsi="Arial" w:cs="Arial"/>
              </w:rPr>
              <w:t>non-submission, or</w:t>
            </w:r>
          </w:p>
          <w:p w14:paraId="48966CE2" w14:textId="77777777" w:rsidR="00F619C8" w:rsidRPr="00F619C8" w:rsidRDefault="00F619C8" w:rsidP="00F619C8">
            <w:pPr>
              <w:pStyle w:val="ListParagraph"/>
              <w:numPr>
                <w:ilvl w:val="0"/>
                <w:numId w:val="10"/>
              </w:numPr>
              <w:spacing w:after="0" w:line="240" w:lineRule="auto"/>
              <w:jc w:val="both"/>
              <w:rPr>
                <w:rFonts w:ascii="Arial" w:hAnsi="Arial" w:cs="Arial"/>
              </w:rPr>
            </w:pPr>
            <w:r w:rsidRPr="00F619C8">
              <w:rPr>
                <w:rFonts w:ascii="Arial" w:hAnsi="Arial" w:cs="Arial"/>
              </w:rPr>
              <w:t>academic misconduct</w:t>
            </w:r>
          </w:p>
          <w:p w14:paraId="48966CE3" w14:textId="77777777" w:rsidR="00C502BE" w:rsidRPr="00F619C8" w:rsidRDefault="00C502BE" w:rsidP="00F619C8">
            <w:pPr>
              <w:spacing w:after="0" w:line="240" w:lineRule="auto"/>
              <w:jc w:val="both"/>
              <w:rPr>
                <w:rFonts w:ascii="Arial" w:hAnsi="Arial" w:cs="Arial"/>
              </w:rPr>
            </w:pPr>
          </w:p>
        </w:tc>
      </w:tr>
    </w:tbl>
    <w:p w14:paraId="48966CE5" w14:textId="77777777" w:rsidR="00C502BE" w:rsidRPr="00F619C8" w:rsidRDefault="00C502BE" w:rsidP="00C502BE">
      <w:pPr>
        <w:rPr>
          <w:rFonts w:ascii="Arial" w:hAnsi="Arial" w:cs="Arial"/>
          <w:color w:val="000000"/>
        </w:rPr>
      </w:pPr>
    </w:p>
    <w:p w14:paraId="48966CE6" w14:textId="77777777" w:rsidR="00C502BE" w:rsidRPr="00F619C8" w:rsidRDefault="00C502BE" w:rsidP="00C502BE">
      <w:pPr>
        <w:pStyle w:val="Default"/>
        <w:rPr>
          <w:rFonts w:ascii="Arial" w:hAnsi="Arial" w:cs="Arial"/>
          <w:sz w:val="22"/>
          <w:szCs w:val="22"/>
        </w:rPr>
      </w:pPr>
    </w:p>
    <w:p w14:paraId="48966CE7" w14:textId="77777777" w:rsidR="00C502BE" w:rsidRPr="00F619C8" w:rsidRDefault="00C502BE" w:rsidP="00C502BE">
      <w:pPr>
        <w:pStyle w:val="Default"/>
        <w:ind w:left="720"/>
        <w:rPr>
          <w:rFonts w:ascii="Arial" w:hAnsi="Arial" w:cs="Arial"/>
          <w:sz w:val="22"/>
          <w:szCs w:val="22"/>
        </w:rPr>
      </w:pPr>
    </w:p>
    <w:p w14:paraId="48966CE8" w14:textId="77777777" w:rsidR="00BB1362" w:rsidRDefault="00BB1362">
      <w:pPr>
        <w:rPr>
          <w:rFonts w:ascii="Arial" w:hAnsi="Arial" w:cs="Arial"/>
        </w:rPr>
      </w:pPr>
      <w:r>
        <w:rPr>
          <w:rFonts w:ascii="Arial" w:hAnsi="Arial" w:cs="Arial"/>
        </w:rPr>
        <w:br w:type="page"/>
      </w:r>
    </w:p>
    <w:p w14:paraId="48966CE9" w14:textId="77777777" w:rsidR="00BB1362" w:rsidRPr="00F619C8" w:rsidRDefault="00BB1362" w:rsidP="00BB1362">
      <w:pPr>
        <w:jc w:val="center"/>
        <w:rPr>
          <w:rFonts w:ascii="Arial" w:hAnsi="Arial" w:cs="Arial"/>
          <w:b/>
        </w:rPr>
      </w:pPr>
      <w:r>
        <w:rPr>
          <w:rFonts w:ascii="Arial" w:hAnsi="Arial" w:cs="Arial"/>
          <w:b/>
        </w:rPr>
        <w:lastRenderedPageBreak/>
        <w:t>Post</w:t>
      </w:r>
      <w:r w:rsidRPr="00F619C8">
        <w:rPr>
          <w:rFonts w:ascii="Arial" w:hAnsi="Arial" w:cs="Arial"/>
          <w:b/>
        </w:rPr>
        <w:t>graduate Categorical Marking Framework</w:t>
      </w:r>
    </w:p>
    <w:p w14:paraId="48966CEA" w14:textId="77777777" w:rsidR="00BB1362" w:rsidRPr="00F619C8" w:rsidRDefault="00BB1362" w:rsidP="00BB1362">
      <w:pPr>
        <w:rPr>
          <w:rFonts w:ascii="Arial" w:hAnsi="Arial" w:cs="Arial"/>
        </w:rPr>
      </w:pPr>
    </w:p>
    <w:p w14:paraId="48966CEB" w14:textId="77777777" w:rsidR="00BB1362" w:rsidRPr="00F619C8" w:rsidRDefault="00BB1362" w:rsidP="00BB1362">
      <w:pPr>
        <w:pStyle w:val="Default"/>
        <w:rPr>
          <w:rFonts w:ascii="Arial" w:hAnsi="Arial" w:cs="Arial"/>
          <w:sz w:val="22"/>
          <w:szCs w:val="22"/>
        </w:rPr>
      </w:pPr>
      <w:r w:rsidRPr="00F619C8">
        <w:rPr>
          <w:rFonts w:ascii="Arial" w:hAnsi="Arial" w:cs="Arial"/>
          <w:sz w:val="22"/>
          <w:szCs w:val="22"/>
        </w:rPr>
        <w:t xml:space="preserve">The framework is suitable for all </w:t>
      </w:r>
      <w:r>
        <w:rPr>
          <w:rFonts w:ascii="Arial" w:hAnsi="Arial" w:cs="Arial"/>
          <w:sz w:val="22"/>
          <w:szCs w:val="22"/>
        </w:rPr>
        <w:t>P</w:t>
      </w:r>
      <w:r w:rsidRPr="00F619C8">
        <w:rPr>
          <w:rFonts w:ascii="Arial" w:hAnsi="Arial" w:cs="Arial"/>
          <w:sz w:val="22"/>
          <w:szCs w:val="22"/>
        </w:rPr>
        <w:t>G assessments (or assessment subcomponents) where a qualitative mark is given, such as written coursework and dissertations and written exam components. Categorical marking is also suitable for oral presentations, poster presentations, and performances. Otherwise, the following guidelines apply:</w:t>
      </w:r>
    </w:p>
    <w:p w14:paraId="48966CEC" w14:textId="77777777" w:rsidR="00BB1362" w:rsidRPr="00F619C8" w:rsidRDefault="00BB1362" w:rsidP="00BB1362">
      <w:pPr>
        <w:pStyle w:val="Default"/>
        <w:rPr>
          <w:rFonts w:ascii="Arial" w:hAnsi="Arial" w:cs="Arial"/>
          <w:sz w:val="22"/>
          <w:szCs w:val="22"/>
        </w:rPr>
      </w:pPr>
    </w:p>
    <w:p w14:paraId="48966CED" w14:textId="77777777" w:rsidR="00BB1362" w:rsidRPr="00F619C8" w:rsidRDefault="00BB1362" w:rsidP="00BB1362">
      <w:pPr>
        <w:pStyle w:val="Default"/>
        <w:numPr>
          <w:ilvl w:val="0"/>
          <w:numId w:val="1"/>
        </w:numPr>
        <w:rPr>
          <w:rFonts w:ascii="Arial" w:hAnsi="Arial" w:cs="Arial"/>
          <w:sz w:val="22"/>
          <w:szCs w:val="22"/>
        </w:rPr>
      </w:pPr>
      <w:r w:rsidRPr="00F619C8">
        <w:rPr>
          <w:rFonts w:ascii="Arial" w:hAnsi="Arial" w:cs="Arial"/>
          <w:sz w:val="22"/>
          <w:szCs w:val="22"/>
        </w:rPr>
        <w:t xml:space="preserve">Assessments with a quantifiable right or wrong answer (e.g. </w:t>
      </w:r>
      <w:proofErr w:type="gramStart"/>
      <w:r w:rsidRPr="00F619C8">
        <w:rPr>
          <w:rFonts w:ascii="Arial" w:hAnsi="Arial" w:cs="Arial"/>
          <w:sz w:val="22"/>
          <w:szCs w:val="22"/>
        </w:rPr>
        <w:t>multiple choice</w:t>
      </w:r>
      <w:proofErr w:type="gramEnd"/>
      <w:r w:rsidRPr="00F619C8">
        <w:rPr>
          <w:rFonts w:ascii="Arial" w:hAnsi="Arial" w:cs="Arial"/>
          <w:sz w:val="22"/>
          <w:szCs w:val="22"/>
        </w:rPr>
        <w:t xml:space="preserve"> exams, accounting assessments, clearly defined short answer questions) are not marked categorically.</w:t>
      </w:r>
    </w:p>
    <w:p w14:paraId="48966CEE" w14:textId="77777777" w:rsidR="00BB1362" w:rsidRDefault="00BB1362" w:rsidP="00BB1362">
      <w:pPr>
        <w:pStyle w:val="Default"/>
        <w:numPr>
          <w:ilvl w:val="0"/>
          <w:numId w:val="1"/>
        </w:numPr>
        <w:rPr>
          <w:rFonts w:ascii="Arial" w:hAnsi="Arial" w:cs="Arial"/>
          <w:sz w:val="22"/>
          <w:szCs w:val="22"/>
        </w:rPr>
      </w:pPr>
      <w:r w:rsidRPr="00F619C8">
        <w:rPr>
          <w:rFonts w:ascii="Arial" w:hAnsi="Arial" w:cs="Arial"/>
          <w:sz w:val="22"/>
          <w:szCs w:val="22"/>
        </w:rPr>
        <w:t xml:space="preserve">For an assessment with sub-components (e.g. an exam comprising two essay questions), the components should each be marked categorically and then combined for a final mark which may not fall into one of the categories. If the component is quantifiable, categorical marking does not apply. </w:t>
      </w:r>
    </w:p>
    <w:p w14:paraId="48966CEF" w14:textId="77777777" w:rsidR="00BB1362" w:rsidRPr="00F619C8" w:rsidRDefault="00BB1362" w:rsidP="00BB1362">
      <w:pPr>
        <w:spacing w:after="0" w:line="240" w:lineRule="auto"/>
        <w:rPr>
          <w:rFonts w:ascii="Arial" w:hAnsi="Arial" w:cs="Arial"/>
          <w:b/>
        </w:rPr>
      </w:pPr>
    </w:p>
    <w:p w14:paraId="48966CF0" w14:textId="497B9DEA" w:rsidR="00BB1362" w:rsidRPr="003D5A8E" w:rsidRDefault="003D5A8E" w:rsidP="003D5A8E">
      <w:pPr>
        <w:pStyle w:val="Default"/>
        <w:rPr>
          <w:rFonts w:ascii="Arial" w:hAnsi="Arial" w:cs="Arial"/>
          <w:sz w:val="22"/>
          <w:szCs w:val="22"/>
        </w:rPr>
      </w:pPr>
      <w:r>
        <w:rPr>
          <w:rFonts w:ascii="Arial" w:hAnsi="Arial" w:cs="Arial"/>
          <w:sz w:val="22"/>
          <w:szCs w:val="22"/>
        </w:rPr>
        <w:t xml:space="preserve">The mapping of numbers to degree classifications applies across all PG programmes and cannot be modified. The assessment criteria are intended as guidance only and can be adapted as necessary. </w:t>
      </w:r>
    </w:p>
    <w:p w14:paraId="48966CF1" w14:textId="77777777" w:rsidR="00BB1362" w:rsidRPr="00204208" w:rsidRDefault="00BB1362" w:rsidP="00BB1362">
      <w:pPr>
        <w:tabs>
          <w:tab w:val="left" w:pos="-720"/>
          <w:tab w:val="left" w:pos="0"/>
        </w:tabs>
        <w:suppressAutoHyphens/>
        <w:ind w:left="720" w:hanging="720"/>
        <w:jc w:val="both"/>
        <w:rPr>
          <w:rFonts w:ascii="Arial" w:hAnsi="Arial" w:cs="Arial"/>
          <w:b/>
          <w:spacing w:val="-3"/>
          <w:u w:val="single"/>
        </w:rPr>
      </w:pPr>
    </w:p>
    <w:tbl>
      <w:tblPr>
        <w:tblStyle w:val="TableGrid"/>
        <w:tblW w:w="0" w:type="auto"/>
        <w:tblLook w:val="04A0" w:firstRow="1" w:lastRow="0" w:firstColumn="1" w:lastColumn="0" w:noHBand="0" w:noVBand="1"/>
      </w:tblPr>
      <w:tblGrid>
        <w:gridCol w:w="1428"/>
        <w:gridCol w:w="7209"/>
      </w:tblGrid>
      <w:tr w:rsidR="00BB1362" w:rsidRPr="00204208" w14:paraId="48966CF7" w14:textId="77777777" w:rsidTr="00EB0C47">
        <w:tc>
          <w:tcPr>
            <w:tcW w:w="8637" w:type="dxa"/>
            <w:gridSpan w:val="2"/>
            <w:shd w:val="clear" w:color="auto" w:fill="D9D9D9" w:themeFill="background1" w:themeFillShade="D9"/>
          </w:tcPr>
          <w:p w14:paraId="48966CF2" w14:textId="77777777" w:rsidR="00BB1362" w:rsidRDefault="00BB1362" w:rsidP="00EB0C47">
            <w:pPr>
              <w:shd w:val="clear" w:color="auto" w:fill="D9D9D9" w:themeFill="background1" w:themeFillShade="D9"/>
              <w:tabs>
                <w:tab w:val="left" w:pos="-720"/>
              </w:tabs>
              <w:suppressAutoHyphens/>
              <w:jc w:val="both"/>
              <w:rPr>
                <w:rFonts w:ascii="Arial" w:hAnsi="Arial" w:cs="Arial"/>
                <w:b/>
                <w:spacing w:val="-3"/>
              </w:rPr>
            </w:pPr>
          </w:p>
          <w:p w14:paraId="48966CF3" w14:textId="77777777" w:rsidR="00BB1362" w:rsidRDefault="00BB1362" w:rsidP="00EB0C47">
            <w:pPr>
              <w:shd w:val="clear" w:color="auto" w:fill="D9D9D9" w:themeFill="background1" w:themeFillShade="D9"/>
              <w:tabs>
                <w:tab w:val="left" w:pos="-720"/>
                <w:tab w:val="left" w:pos="0"/>
              </w:tabs>
              <w:suppressAutoHyphens/>
              <w:ind w:left="720" w:hanging="720"/>
              <w:jc w:val="center"/>
              <w:rPr>
                <w:rFonts w:ascii="Arial" w:hAnsi="Arial" w:cs="Arial"/>
                <w:b/>
                <w:spacing w:val="-3"/>
              </w:rPr>
            </w:pPr>
            <w:r w:rsidRPr="00204208">
              <w:rPr>
                <w:rFonts w:ascii="Arial" w:hAnsi="Arial" w:cs="Arial"/>
                <w:b/>
                <w:spacing w:val="-3"/>
              </w:rPr>
              <w:t xml:space="preserve">Grade Categories and </w:t>
            </w:r>
            <w:r>
              <w:rPr>
                <w:rFonts w:ascii="Arial" w:hAnsi="Arial" w:cs="Arial"/>
                <w:b/>
                <w:spacing w:val="-3"/>
              </w:rPr>
              <w:t xml:space="preserve">Generic </w:t>
            </w:r>
            <w:r w:rsidRPr="00204208">
              <w:rPr>
                <w:rFonts w:ascii="Arial" w:hAnsi="Arial" w:cs="Arial"/>
                <w:b/>
                <w:spacing w:val="-3"/>
              </w:rPr>
              <w:t>Assessment Criteria</w:t>
            </w:r>
            <w:r>
              <w:rPr>
                <w:rFonts w:ascii="Arial" w:hAnsi="Arial" w:cs="Arial"/>
                <w:b/>
                <w:spacing w:val="-3"/>
              </w:rPr>
              <w:t xml:space="preserve"> </w:t>
            </w:r>
            <w:r w:rsidRPr="00204208">
              <w:rPr>
                <w:rFonts w:ascii="Arial" w:hAnsi="Arial" w:cs="Arial"/>
                <w:b/>
                <w:spacing w:val="-3"/>
              </w:rPr>
              <w:t>(M Level)</w:t>
            </w:r>
          </w:p>
          <w:p w14:paraId="48966CF4" w14:textId="77777777" w:rsidR="00BB1362" w:rsidRDefault="00BB1362" w:rsidP="00EB0C47">
            <w:pPr>
              <w:shd w:val="clear" w:color="auto" w:fill="D9D9D9" w:themeFill="background1" w:themeFillShade="D9"/>
              <w:tabs>
                <w:tab w:val="left" w:pos="-720"/>
              </w:tabs>
              <w:suppressAutoHyphens/>
              <w:jc w:val="both"/>
              <w:rPr>
                <w:rFonts w:ascii="Arial" w:hAnsi="Arial" w:cs="Arial"/>
                <w:b/>
                <w:spacing w:val="-3"/>
              </w:rPr>
            </w:pPr>
          </w:p>
          <w:p w14:paraId="48966CF5" w14:textId="77777777" w:rsidR="00BB1362" w:rsidRDefault="00BB1362" w:rsidP="00EB0C47">
            <w:pPr>
              <w:tabs>
                <w:tab w:val="left" w:pos="-720"/>
              </w:tabs>
              <w:suppressAutoHyphens/>
              <w:jc w:val="both"/>
              <w:rPr>
                <w:rFonts w:ascii="Arial" w:hAnsi="Arial" w:cs="Arial"/>
                <w:b/>
                <w:spacing w:val="-3"/>
              </w:rPr>
            </w:pPr>
          </w:p>
          <w:p w14:paraId="48966CF6" w14:textId="77777777" w:rsidR="00BB1362" w:rsidRPr="00204208" w:rsidRDefault="00BB1362" w:rsidP="00EB0C47">
            <w:pPr>
              <w:tabs>
                <w:tab w:val="left" w:pos="-720"/>
              </w:tabs>
              <w:suppressAutoHyphens/>
              <w:jc w:val="both"/>
              <w:rPr>
                <w:rFonts w:ascii="Arial" w:hAnsi="Arial" w:cs="Arial"/>
                <w:b/>
                <w:spacing w:val="-3"/>
              </w:rPr>
            </w:pPr>
          </w:p>
        </w:tc>
      </w:tr>
      <w:tr w:rsidR="00BB1362" w:rsidRPr="00204208" w14:paraId="48966CFB" w14:textId="77777777" w:rsidTr="00EB0C47">
        <w:tc>
          <w:tcPr>
            <w:tcW w:w="1428" w:type="dxa"/>
          </w:tcPr>
          <w:p w14:paraId="48966CF8"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100</w:t>
            </w:r>
          </w:p>
        </w:tc>
        <w:tc>
          <w:tcPr>
            <w:tcW w:w="7209" w:type="dxa"/>
          </w:tcPr>
          <w:p w14:paraId="48966CF9" w14:textId="77777777" w:rsidR="00BB1362" w:rsidRPr="00204208" w:rsidRDefault="00BB1362" w:rsidP="00EB0C47">
            <w:pPr>
              <w:pStyle w:val="BodyText3"/>
              <w:tabs>
                <w:tab w:val="left" w:pos="720"/>
                <w:tab w:val="left" w:pos="1440"/>
                <w:tab w:val="left" w:pos="2160"/>
              </w:tabs>
              <w:autoSpaceDE/>
              <w:autoSpaceDN/>
              <w:adjustRightInd/>
              <w:jc w:val="both"/>
              <w:rPr>
                <w:rFonts w:ascii="Arial" w:hAnsi="Arial" w:cs="Arial"/>
                <w:sz w:val="22"/>
                <w:szCs w:val="22"/>
              </w:rPr>
            </w:pPr>
            <w:r w:rsidRPr="00204208">
              <w:rPr>
                <w:rFonts w:ascii="Arial" w:hAnsi="Arial" w:cs="Arial"/>
                <w:sz w:val="22"/>
                <w:szCs w:val="22"/>
              </w:rPr>
              <w:t>An assessment that could not be bettered within the time available</w:t>
            </w:r>
          </w:p>
          <w:p w14:paraId="48966CFA" w14:textId="77777777" w:rsidR="00BB1362" w:rsidRPr="00204208" w:rsidRDefault="00BB1362" w:rsidP="00EB0C47">
            <w:pPr>
              <w:pStyle w:val="BodyText3"/>
              <w:tabs>
                <w:tab w:val="left" w:pos="720"/>
                <w:tab w:val="left" w:pos="1440"/>
                <w:tab w:val="left" w:pos="2160"/>
              </w:tabs>
              <w:autoSpaceDE/>
              <w:autoSpaceDN/>
              <w:adjustRightInd/>
              <w:jc w:val="both"/>
              <w:rPr>
                <w:rFonts w:ascii="Arial" w:hAnsi="Arial" w:cs="Arial"/>
                <w:b/>
                <w:sz w:val="22"/>
                <w:szCs w:val="22"/>
              </w:rPr>
            </w:pPr>
          </w:p>
        </w:tc>
      </w:tr>
      <w:tr w:rsidR="00BB1362" w:rsidRPr="00204208" w14:paraId="48966D07" w14:textId="77777777" w:rsidTr="00EB0C47">
        <w:tc>
          <w:tcPr>
            <w:tcW w:w="1428" w:type="dxa"/>
          </w:tcPr>
          <w:p w14:paraId="48966CFC" w14:textId="77777777" w:rsidR="00BB1362" w:rsidRPr="00204208" w:rsidRDefault="00BB1362" w:rsidP="00EB0C47">
            <w:pPr>
              <w:tabs>
                <w:tab w:val="left" w:pos="-720"/>
              </w:tabs>
              <w:suppressAutoHyphens/>
              <w:jc w:val="both"/>
              <w:rPr>
                <w:rFonts w:ascii="Arial" w:hAnsi="Arial" w:cs="Arial"/>
                <w:b/>
                <w:spacing w:val="-3"/>
              </w:rPr>
            </w:pPr>
          </w:p>
          <w:p w14:paraId="48966CFD"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92</w:t>
            </w:r>
          </w:p>
          <w:p w14:paraId="48966CFE"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85</w:t>
            </w:r>
          </w:p>
          <w:p w14:paraId="48966CFF"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82</w:t>
            </w:r>
          </w:p>
        </w:tc>
        <w:tc>
          <w:tcPr>
            <w:tcW w:w="7209" w:type="dxa"/>
          </w:tcPr>
          <w:p w14:paraId="48966D00" w14:textId="77777777" w:rsidR="00BB1362" w:rsidRDefault="00BB1362" w:rsidP="00EB0C47">
            <w:pPr>
              <w:jc w:val="both"/>
              <w:rPr>
                <w:rFonts w:ascii="Arial" w:hAnsi="Arial" w:cs="Arial"/>
                <w:b/>
              </w:rPr>
            </w:pPr>
            <w:r w:rsidRPr="001970A5">
              <w:rPr>
                <w:rFonts w:ascii="Arial" w:hAnsi="Arial" w:cs="Arial"/>
                <w:b/>
              </w:rPr>
              <w:t>D</w:t>
            </w:r>
            <w:r>
              <w:rPr>
                <w:rFonts w:ascii="Arial" w:hAnsi="Arial" w:cs="Arial"/>
                <w:b/>
              </w:rPr>
              <w:t xml:space="preserve">istinction </w:t>
            </w:r>
            <w:r w:rsidRPr="001970A5">
              <w:rPr>
                <w:rFonts w:ascii="Arial" w:hAnsi="Arial" w:cs="Arial"/>
                <w:b/>
              </w:rPr>
              <w:t xml:space="preserve">work </w:t>
            </w:r>
            <w:r>
              <w:rPr>
                <w:rFonts w:ascii="Arial" w:hAnsi="Arial" w:cs="Arial"/>
                <w:b/>
              </w:rPr>
              <w:t>in this range demonstrates:</w:t>
            </w:r>
          </w:p>
          <w:p w14:paraId="48966D01" w14:textId="77777777" w:rsidR="00BB1362" w:rsidRPr="001970A5" w:rsidRDefault="00BB1362" w:rsidP="00EB0C47">
            <w:pPr>
              <w:pStyle w:val="BodyText3"/>
              <w:tabs>
                <w:tab w:val="left" w:pos="720"/>
                <w:tab w:val="left" w:pos="1440"/>
                <w:tab w:val="left" w:pos="2160"/>
              </w:tabs>
              <w:autoSpaceDE/>
              <w:autoSpaceDN/>
              <w:adjustRightInd/>
              <w:jc w:val="both"/>
              <w:rPr>
                <w:rFonts w:ascii="Arial" w:hAnsi="Arial" w:cs="Arial"/>
                <w:b/>
                <w:sz w:val="22"/>
                <w:szCs w:val="22"/>
              </w:rPr>
            </w:pPr>
          </w:p>
          <w:p w14:paraId="48966D02" w14:textId="77777777" w:rsidR="00BB1362" w:rsidRPr="001970A5" w:rsidRDefault="00BB1362" w:rsidP="00BB1362">
            <w:pPr>
              <w:pStyle w:val="BodyText3"/>
              <w:numPr>
                <w:ilvl w:val="0"/>
                <w:numId w:val="11"/>
              </w:numPr>
              <w:tabs>
                <w:tab w:val="left" w:pos="720"/>
                <w:tab w:val="left" w:pos="1440"/>
                <w:tab w:val="left" w:pos="2160"/>
              </w:tabs>
              <w:autoSpaceDE/>
              <w:autoSpaceDN/>
              <w:adjustRightInd/>
              <w:jc w:val="both"/>
              <w:rPr>
                <w:rFonts w:ascii="Arial" w:hAnsi="Arial" w:cs="Arial"/>
                <w:sz w:val="22"/>
                <w:szCs w:val="22"/>
              </w:rPr>
            </w:pPr>
            <w:r w:rsidRPr="001970A5">
              <w:rPr>
                <w:rFonts w:ascii="Arial" w:hAnsi="Arial" w:cs="Arial"/>
                <w:sz w:val="22"/>
                <w:szCs w:val="22"/>
              </w:rPr>
              <w:t>attainment beyond the intended learning outcomes</w:t>
            </w:r>
          </w:p>
          <w:p w14:paraId="48966D03" w14:textId="77777777" w:rsidR="00BB1362" w:rsidRPr="001970A5" w:rsidRDefault="00BB1362" w:rsidP="00BB1362">
            <w:pPr>
              <w:pStyle w:val="BodyText3"/>
              <w:numPr>
                <w:ilvl w:val="0"/>
                <w:numId w:val="11"/>
              </w:numPr>
              <w:tabs>
                <w:tab w:val="left" w:pos="720"/>
                <w:tab w:val="left" w:pos="1440"/>
                <w:tab w:val="left" w:pos="2160"/>
              </w:tabs>
              <w:autoSpaceDE/>
              <w:autoSpaceDN/>
              <w:adjustRightInd/>
              <w:jc w:val="both"/>
              <w:rPr>
                <w:rFonts w:ascii="Arial" w:hAnsi="Arial" w:cs="Arial"/>
                <w:sz w:val="22"/>
                <w:szCs w:val="22"/>
              </w:rPr>
            </w:pPr>
            <w:r w:rsidRPr="001970A5">
              <w:rPr>
                <w:rFonts w:ascii="Arial" w:hAnsi="Arial" w:cs="Arial"/>
                <w:sz w:val="22"/>
                <w:szCs w:val="22"/>
              </w:rPr>
              <w:t xml:space="preserve">an outstanding level of originality and creativity, providing a significant new perspective on the question or topic </w:t>
            </w:r>
          </w:p>
          <w:p w14:paraId="48966D04" w14:textId="77777777" w:rsidR="00BB1362" w:rsidRPr="001970A5" w:rsidRDefault="00BB1362" w:rsidP="00BB1362">
            <w:pPr>
              <w:pStyle w:val="BodyText3"/>
              <w:numPr>
                <w:ilvl w:val="0"/>
                <w:numId w:val="11"/>
              </w:numPr>
              <w:tabs>
                <w:tab w:val="left" w:pos="720"/>
                <w:tab w:val="left" w:pos="1440"/>
                <w:tab w:val="left" w:pos="2160"/>
              </w:tabs>
              <w:autoSpaceDE/>
              <w:autoSpaceDN/>
              <w:adjustRightInd/>
              <w:jc w:val="both"/>
              <w:rPr>
                <w:rFonts w:ascii="Arial" w:hAnsi="Arial" w:cs="Arial"/>
                <w:spacing w:val="-3"/>
                <w:sz w:val="22"/>
                <w:szCs w:val="22"/>
              </w:rPr>
            </w:pPr>
            <w:r w:rsidRPr="001970A5">
              <w:rPr>
                <w:rFonts w:ascii="Arial" w:hAnsi="Arial" w:cs="Arial"/>
                <w:sz w:val="22"/>
                <w:szCs w:val="22"/>
              </w:rPr>
              <w:t>a c</w:t>
            </w:r>
            <w:r w:rsidRPr="001970A5">
              <w:rPr>
                <w:rFonts w:ascii="Arial" w:hAnsi="Arial" w:cs="Arial"/>
                <w:spacing w:val="-3"/>
                <w:sz w:val="22"/>
                <w:szCs w:val="22"/>
              </w:rPr>
              <w:t>lear, elegant and well supported argument, based on the integration and sophisticated critical evaluation of a substantial body of knowledge</w:t>
            </w:r>
          </w:p>
          <w:p w14:paraId="48966D05" w14:textId="77777777" w:rsidR="00BB1362" w:rsidRPr="001970A5" w:rsidRDefault="00BB1362" w:rsidP="00BB1362">
            <w:pPr>
              <w:pStyle w:val="BodyText3"/>
              <w:numPr>
                <w:ilvl w:val="0"/>
                <w:numId w:val="11"/>
              </w:numPr>
              <w:tabs>
                <w:tab w:val="left" w:pos="720"/>
                <w:tab w:val="left" w:pos="1440"/>
                <w:tab w:val="left" w:pos="2160"/>
              </w:tabs>
              <w:autoSpaceDE/>
              <w:autoSpaceDN/>
              <w:adjustRightInd/>
              <w:jc w:val="both"/>
              <w:rPr>
                <w:rFonts w:ascii="Arial" w:hAnsi="Arial" w:cs="Arial"/>
                <w:spacing w:val="-3"/>
                <w:sz w:val="22"/>
                <w:szCs w:val="22"/>
              </w:rPr>
            </w:pPr>
            <w:r>
              <w:rPr>
                <w:rFonts w:ascii="Arial" w:hAnsi="Arial" w:cs="Arial"/>
                <w:spacing w:val="-3"/>
                <w:sz w:val="22"/>
                <w:szCs w:val="22"/>
              </w:rPr>
              <w:t>suitability for</w:t>
            </w:r>
            <w:r w:rsidRPr="001970A5">
              <w:rPr>
                <w:rFonts w:ascii="Arial" w:hAnsi="Arial" w:cs="Arial"/>
                <w:spacing w:val="-3"/>
                <w:sz w:val="22"/>
                <w:szCs w:val="22"/>
              </w:rPr>
              <w:t xml:space="preserve"> publication in high quality journal</w:t>
            </w:r>
          </w:p>
          <w:p w14:paraId="48966D06" w14:textId="77777777" w:rsidR="00BB1362" w:rsidRPr="00204208" w:rsidRDefault="00BB1362" w:rsidP="00EB0C47">
            <w:pPr>
              <w:pStyle w:val="BodyText3"/>
              <w:tabs>
                <w:tab w:val="left" w:pos="720"/>
                <w:tab w:val="left" w:pos="1440"/>
                <w:tab w:val="left" w:pos="2160"/>
              </w:tabs>
              <w:autoSpaceDE/>
              <w:autoSpaceDN/>
              <w:adjustRightInd/>
              <w:jc w:val="both"/>
              <w:rPr>
                <w:rFonts w:ascii="Arial" w:hAnsi="Arial" w:cs="Arial"/>
                <w:spacing w:val="-3"/>
                <w:sz w:val="22"/>
                <w:szCs w:val="22"/>
              </w:rPr>
            </w:pPr>
          </w:p>
        </w:tc>
      </w:tr>
      <w:tr w:rsidR="00BB1362" w:rsidRPr="00204208" w14:paraId="48966D14" w14:textId="77777777" w:rsidTr="00EB0C47">
        <w:tc>
          <w:tcPr>
            <w:tcW w:w="1428" w:type="dxa"/>
          </w:tcPr>
          <w:p w14:paraId="48966D08" w14:textId="77777777" w:rsidR="00BB1362" w:rsidRPr="00204208" w:rsidRDefault="00BB1362" w:rsidP="00EB0C47">
            <w:pPr>
              <w:tabs>
                <w:tab w:val="left" w:pos="-720"/>
              </w:tabs>
              <w:suppressAutoHyphens/>
              <w:jc w:val="both"/>
              <w:rPr>
                <w:rFonts w:ascii="Arial" w:hAnsi="Arial" w:cs="Arial"/>
                <w:b/>
              </w:rPr>
            </w:pPr>
          </w:p>
          <w:p w14:paraId="48966D09" w14:textId="77777777" w:rsidR="00BB1362" w:rsidRPr="00204208" w:rsidRDefault="00BB1362" w:rsidP="00EB0C47">
            <w:pPr>
              <w:tabs>
                <w:tab w:val="left" w:pos="-720"/>
              </w:tabs>
              <w:suppressAutoHyphens/>
              <w:jc w:val="both"/>
              <w:rPr>
                <w:rFonts w:ascii="Arial" w:hAnsi="Arial" w:cs="Arial"/>
                <w:b/>
              </w:rPr>
            </w:pPr>
            <w:r w:rsidRPr="00204208">
              <w:rPr>
                <w:rFonts w:ascii="Arial" w:hAnsi="Arial" w:cs="Arial"/>
                <w:b/>
              </w:rPr>
              <w:t>78</w:t>
            </w:r>
          </w:p>
          <w:p w14:paraId="48966D0A" w14:textId="77777777" w:rsidR="00BB1362" w:rsidRPr="00204208" w:rsidRDefault="00BB1362" w:rsidP="00EB0C47">
            <w:pPr>
              <w:tabs>
                <w:tab w:val="left" w:pos="-720"/>
              </w:tabs>
              <w:suppressAutoHyphens/>
              <w:jc w:val="both"/>
              <w:rPr>
                <w:rFonts w:ascii="Arial" w:hAnsi="Arial" w:cs="Arial"/>
                <w:b/>
              </w:rPr>
            </w:pPr>
            <w:r w:rsidRPr="00204208">
              <w:rPr>
                <w:rFonts w:ascii="Arial" w:hAnsi="Arial" w:cs="Arial"/>
                <w:b/>
              </w:rPr>
              <w:t>75</w:t>
            </w:r>
          </w:p>
          <w:p w14:paraId="48966D0B"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rPr>
              <w:t>72</w:t>
            </w:r>
          </w:p>
        </w:tc>
        <w:tc>
          <w:tcPr>
            <w:tcW w:w="7209" w:type="dxa"/>
          </w:tcPr>
          <w:p w14:paraId="48966D0C" w14:textId="77777777" w:rsidR="00BB1362" w:rsidRDefault="00BB1362" w:rsidP="00EB0C47">
            <w:pPr>
              <w:jc w:val="both"/>
              <w:rPr>
                <w:rFonts w:ascii="Arial" w:hAnsi="Arial" w:cs="Arial"/>
                <w:b/>
              </w:rPr>
            </w:pPr>
            <w:r w:rsidRPr="001970A5">
              <w:rPr>
                <w:rFonts w:ascii="Arial" w:hAnsi="Arial" w:cs="Arial"/>
                <w:b/>
              </w:rPr>
              <w:t xml:space="preserve">Distinction </w:t>
            </w:r>
            <w:r>
              <w:rPr>
                <w:rFonts w:ascii="Arial" w:hAnsi="Arial" w:cs="Arial"/>
                <w:b/>
              </w:rPr>
              <w:t>w</w:t>
            </w:r>
            <w:r w:rsidRPr="00B37A62">
              <w:rPr>
                <w:rFonts w:ascii="Arial" w:hAnsi="Arial" w:cs="Arial"/>
                <w:b/>
              </w:rPr>
              <w:t xml:space="preserve">ork </w:t>
            </w:r>
            <w:r>
              <w:rPr>
                <w:rFonts w:ascii="Arial" w:hAnsi="Arial" w:cs="Arial"/>
                <w:b/>
              </w:rPr>
              <w:t>in this range demonstrates:</w:t>
            </w:r>
          </w:p>
          <w:p w14:paraId="48966D0D" w14:textId="77777777" w:rsidR="00BB1362" w:rsidRPr="001970A5" w:rsidRDefault="00BB1362" w:rsidP="00EB0C47">
            <w:pPr>
              <w:pStyle w:val="BodyText3"/>
              <w:tabs>
                <w:tab w:val="left" w:pos="720"/>
                <w:tab w:val="left" w:pos="1440"/>
                <w:tab w:val="left" w:pos="2160"/>
              </w:tabs>
              <w:autoSpaceDE/>
              <w:autoSpaceDN/>
              <w:adjustRightInd/>
              <w:jc w:val="both"/>
              <w:rPr>
                <w:rFonts w:ascii="Arial" w:hAnsi="Arial" w:cs="Arial"/>
                <w:b/>
                <w:sz w:val="22"/>
                <w:szCs w:val="22"/>
              </w:rPr>
            </w:pPr>
          </w:p>
          <w:p w14:paraId="48966D0E" w14:textId="77777777" w:rsidR="00BB1362" w:rsidRPr="001970A5" w:rsidRDefault="00BB1362" w:rsidP="00BB1362">
            <w:pPr>
              <w:pStyle w:val="BodyText3"/>
              <w:numPr>
                <w:ilvl w:val="0"/>
                <w:numId w:val="12"/>
              </w:numPr>
              <w:tabs>
                <w:tab w:val="left" w:pos="720"/>
                <w:tab w:val="left" w:pos="1440"/>
                <w:tab w:val="left" w:pos="2160"/>
              </w:tabs>
              <w:autoSpaceDE/>
              <w:autoSpaceDN/>
              <w:adjustRightInd/>
              <w:jc w:val="both"/>
              <w:rPr>
                <w:rFonts w:ascii="Arial" w:hAnsi="Arial" w:cs="Arial"/>
                <w:sz w:val="22"/>
                <w:szCs w:val="22"/>
              </w:rPr>
            </w:pPr>
            <w:r w:rsidRPr="001970A5">
              <w:rPr>
                <w:rFonts w:ascii="Arial" w:hAnsi="Arial" w:cs="Arial"/>
                <w:sz w:val="22"/>
                <w:szCs w:val="22"/>
              </w:rPr>
              <w:t>exemplary attainment of learning outcomes</w:t>
            </w:r>
          </w:p>
          <w:p w14:paraId="48966D0F" w14:textId="77777777" w:rsidR="00BB1362" w:rsidRPr="001970A5" w:rsidRDefault="00BB1362" w:rsidP="00BB1362">
            <w:pPr>
              <w:pStyle w:val="BodyText3"/>
              <w:numPr>
                <w:ilvl w:val="0"/>
                <w:numId w:val="12"/>
              </w:numPr>
              <w:tabs>
                <w:tab w:val="left" w:pos="720"/>
                <w:tab w:val="left" w:pos="1440"/>
                <w:tab w:val="left" w:pos="2160"/>
              </w:tabs>
              <w:autoSpaceDE/>
              <w:autoSpaceDN/>
              <w:adjustRightInd/>
              <w:jc w:val="both"/>
              <w:rPr>
                <w:rFonts w:ascii="Arial" w:hAnsi="Arial" w:cs="Arial"/>
                <w:sz w:val="22"/>
                <w:szCs w:val="22"/>
              </w:rPr>
            </w:pPr>
            <w:r w:rsidRPr="001970A5">
              <w:rPr>
                <w:rFonts w:ascii="Arial" w:hAnsi="Arial" w:cs="Arial"/>
                <w:sz w:val="22"/>
                <w:szCs w:val="22"/>
              </w:rPr>
              <w:t>a high level of insight and critical evaluation of the material</w:t>
            </w:r>
          </w:p>
          <w:p w14:paraId="48966D10" w14:textId="77777777" w:rsidR="00BB1362" w:rsidRPr="001970A5" w:rsidRDefault="00BB1362" w:rsidP="00BB1362">
            <w:pPr>
              <w:pStyle w:val="BodyText3"/>
              <w:numPr>
                <w:ilvl w:val="0"/>
                <w:numId w:val="12"/>
              </w:numPr>
              <w:tabs>
                <w:tab w:val="left" w:pos="720"/>
                <w:tab w:val="left" w:pos="1440"/>
                <w:tab w:val="left" w:pos="2160"/>
              </w:tabs>
              <w:autoSpaceDE/>
              <w:autoSpaceDN/>
              <w:adjustRightInd/>
              <w:jc w:val="both"/>
              <w:rPr>
                <w:rFonts w:ascii="Arial" w:hAnsi="Arial" w:cs="Arial"/>
                <w:sz w:val="22"/>
                <w:szCs w:val="22"/>
              </w:rPr>
            </w:pPr>
            <w:r w:rsidRPr="001970A5">
              <w:rPr>
                <w:rFonts w:ascii="Arial" w:hAnsi="Arial" w:cs="Arial"/>
                <w:sz w:val="22"/>
                <w:szCs w:val="22"/>
              </w:rPr>
              <w:t>a comprehensive and up-to-date account of relevant theoretical and empirical material at the forefront of the discipline</w:t>
            </w:r>
          </w:p>
          <w:p w14:paraId="48966D11" w14:textId="77777777" w:rsidR="00BB1362" w:rsidRPr="001970A5" w:rsidRDefault="00BB1362" w:rsidP="00BB1362">
            <w:pPr>
              <w:pStyle w:val="BodyText3"/>
              <w:numPr>
                <w:ilvl w:val="0"/>
                <w:numId w:val="12"/>
              </w:numPr>
              <w:tabs>
                <w:tab w:val="left" w:pos="720"/>
                <w:tab w:val="left" w:pos="1440"/>
                <w:tab w:val="left" w:pos="2160"/>
              </w:tabs>
              <w:autoSpaceDE/>
              <w:autoSpaceDN/>
              <w:adjustRightInd/>
              <w:jc w:val="both"/>
              <w:rPr>
                <w:rFonts w:ascii="Arial" w:hAnsi="Arial" w:cs="Arial"/>
                <w:spacing w:val="-3"/>
                <w:sz w:val="22"/>
                <w:szCs w:val="22"/>
              </w:rPr>
            </w:pPr>
            <w:r w:rsidRPr="001970A5">
              <w:rPr>
                <w:rFonts w:ascii="Arial" w:hAnsi="Arial" w:cs="Arial"/>
                <w:spacing w:val="-3"/>
                <w:sz w:val="22"/>
                <w:szCs w:val="22"/>
              </w:rPr>
              <w:t xml:space="preserve">a thorough understanding and integration of material </w:t>
            </w:r>
            <w:r>
              <w:rPr>
                <w:rFonts w:ascii="Arial" w:hAnsi="Arial" w:cs="Arial"/>
                <w:spacing w:val="-3"/>
                <w:sz w:val="22"/>
                <w:szCs w:val="22"/>
              </w:rPr>
              <w:t>supporting</w:t>
            </w:r>
            <w:r w:rsidRPr="001970A5">
              <w:rPr>
                <w:rFonts w:ascii="Arial" w:hAnsi="Arial" w:cs="Arial"/>
                <w:spacing w:val="-3"/>
                <w:sz w:val="22"/>
                <w:szCs w:val="22"/>
              </w:rPr>
              <w:t xml:space="preserve"> a cogent argument</w:t>
            </w:r>
          </w:p>
          <w:p w14:paraId="48966D12" w14:textId="77777777" w:rsidR="00BB1362" w:rsidRPr="001970A5" w:rsidRDefault="00BB1362" w:rsidP="00BB1362">
            <w:pPr>
              <w:pStyle w:val="BodyText3"/>
              <w:numPr>
                <w:ilvl w:val="0"/>
                <w:numId w:val="12"/>
              </w:numPr>
              <w:tabs>
                <w:tab w:val="left" w:pos="720"/>
                <w:tab w:val="left" w:pos="1440"/>
                <w:tab w:val="left" w:pos="2160"/>
              </w:tabs>
              <w:autoSpaceDE/>
              <w:autoSpaceDN/>
              <w:adjustRightInd/>
              <w:jc w:val="both"/>
              <w:rPr>
                <w:rFonts w:ascii="Arial" w:hAnsi="Arial" w:cs="Arial"/>
                <w:sz w:val="22"/>
                <w:szCs w:val="22"/>
              </w:rPr>
            </w:pPr>
            <w:r w:rsidRPr="001970A5">
              <w:rPr>
                <w:rFonts w:ascii="Arial" w:hAnsi="Arial" w:cs="Arial"/>
                <w:sz w:val="22"/>
                <w:szCs w:val="22"/>
              </w:rPr>
              <w:t>excellent writing of a high academic standard</w:t>
            </w:r>
          </w:p>
          <w:p w14:paraId="48966D13" w14:textId="77777777" w:rsidR="00BB1362" w:rsidRPr="00204208" w:rsidRDefault="00BB1362" w:rsidP="00EB0C47">
            <w:pPr>
              <w:pStyle w:val="BodyText3"/>
              <w:tabs>
                <w:tab w:val="left" w:pos="720"/>
                <w:tab w:val="left" w:pos="1440"/>
                <w:tab w:val="left" w:pos="2160"/>
              </w:tabs>
              <w:autoSpaceDE/>
              <w:autoSpaceDN/>
              <w:adjustRightInd/>
              <w:jc w:val="both"/>
              <w:rPr>
                <w:rFonts w:ascii="Arial" w:hAnsi="Arial" w:cs="Arial"/>
                <w:spacing w:val="-3"/>
                <w:sz w:val="22"/>
                <w:szCs w:val="22"/>
              </w:rPr>
            </w:pPr>
          </w:p>
        </w:tc>
      </w:tr>
      <w:tr w:rsidR="00BB1362" w:rsidRPr="00204208" w14:paraId="48966D21" w14:textId="77777777" w:rsidTr="00EB0C47">
        <w:tc>
          <w:tcPr>
            <w:tcW w:w="1428" w:type="dxa"/>
          </w:tcPr>
          <w:p w14:paraId="48966D15" w14:textId="77777777" w:rsidR="00BB1362" w:rsidRPr="00204208" w:rsidRDefault="00BB1362" w:rsidP="00EB0C47">
            <w:pPr>
              <w:tabs>
                <w:tab w:val="left" w:pos="-720"/>
              </w:tabs>
              <w:suppressAutoHyphens/>
              <w:jc w:val="both"/>
              <w:rPr>
                <w:rFonts w:ascii="Arial" w:hAnsi="Arial" w:cs="Arial"/>
                <w:b/>
                <w:spacing w:val="-3"/>
              </w:rPr>
            </w:pPr>
          </w:p>
          <w:p w14:paraId="48966D16"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68</w:t>
            </w:r>
          </w:p>
          <w:p w14:paraId="48966D17"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65</w:t>
            </w:r>
          </w:p>
          <w:p w14:paraId="48966D18"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62</w:t>
            </w:r>
          </w:p>
        </w:tc>
        <w:tc>
          <w:tcPr>
            <w:tcW w:w="7209" w:type="dxa"/>
          </w:tcPr>
          <w:p w14:paraId="48966D19" w14:textId="77777777" w:rsidR="00BB1362" w:rsidRPr="00B17E56" w:rsidRDefault="00BB1362" w:rsidP="00EB0C47">
            <w:pPr>
              <w:jc w:val="both"/>
              <w:rPr>
                <w:rFonts w:ascii="Arial" w:hAnsi="Arial" w:cs="Arial"/>
                <w:b/>
              </w:rPr>
            </w:pPr>
            <w:r w:rsidRPr="001970A5">
              <w:rPr>
                <w:rFonts w:ascii="Arial" w:hAnsi="Arial" w:cs="Arial"/>
                <w:b/>
                <w:spacing w:val="-3"/>
              </w:rPr>
              <w:t xml:space="preserve">Merit </w:t>
            </w:r>
            <w:r>
              <w:rPr>
                <w:rFonts w:ascii="Arial" w:hAnsi="Arial" w:cs="Arial"/>
                <w:b/>
              </w:rPr>
              <w:t>w</w:t>
            </w:r>
            <w:r w:rsidRPr="00B37A62">
              <w:rPr>
                <w:rFonts w:ascii="Arial" w:hAnsi="Arial" w:cs="Arial"/>
                <w:b/>
              </w:rPr>
              <w:t xml:space="preserve">ork </w:t>
            </w:r>
            <w:r>
              <w:rPr>
                <w:rFonts w:ascii="Arial" w:hAnsi="Arial" w:cs="Arial"/>
                <w:b/>
              </w:rPr>
              <w:t>demonstrates:</w:t>
            </w:r>
          </w:p>
          <w:p w14:paraId="48966D1A" w14:textId="77777777" w:rsidR="00BB1362" w:rsidRPr="001970A5" w:rsidRDefault="00BB1362" w:rsidP="00EB0C47">
            <w:pPr>
              <w:pStyle w:val="Footer"/>
              <w:tabs>
                <w:tab w:val="left" w:pos="-720"/>
                <w:tab w:val="left" w:pos="0"/>
                <w:tab w:val="left" w:pos="720"/>
                <w:tab w:val="left" w:pos="1440"/>
                <w:tab w:val="left" w:pos="2160"/>
                <w:tab w:val="center" w:pos="4320"/>
                <w:tab w:val="right" w:pos="8640"/>
              </w:tabs>
              <w:suppressAutoHyphens/>
              <w:jc w:val="both"/>
              <w:rPr>
                <w:rFonts w:ascii="Arial" w:hAnsi="Arial" w:cs="Arial"/>
                <w:b/>
                <w:spacing w:val="-3"/>
              </w:rPr>
            </w:pPr>
          </w:p>
          <w:p w14:paraId="48966D1B" w14:textId="77777777" w:rsidR="00BB1362" w:rsidRPr="001970A5" w:rsidRDefault="00BB1362" w:rsidP="00BB1362">
            <w:pPr>
              <w:pStyle w:val="Footer"/>
              <w:numPr>
                <w:ilvl w:val="0"/>
                <w:numId w:val="13"/>
              </w:numPr>
              <w:tabs>
                <w:tab w:val="clear" w:pos="4513"/>
                <w:tab w:val="clear" w:pos="9026"/>
                <w:tab w:val="left" w:pos="-720"/>
                <w:tab w:val="left" w:pos="0"/>
                <w:tab w:val="left" w:pos="720"/>
                <w:tab w:val="left" w:pos="1440"/>
                <w:tab w:val="left" w:pos="2160"/>
                <w:tab w:val="center" w:pos="4320"/>
                <w:tab w:val="right" w:pos="8640"/>
              </w:tabs>
              <w:suppressAutoHyphens/>
              <w:jc w:val="both"/>
              <w:rPr>
                <w:rFonts w:ascii="Arial" w:hAnsi="Arial" w:cs="Arial"/>
                <w:spacing w:val="-3"/>
              </w:rPr>
            </w:pPr>
            <w:r w:rsidRPr="001970A5">
              <w:rPr>
                <w:rFonts w:ascii="Arial" w:hAnsi="Arial" w:cs="Arial"/>
                <w:spacing w:val="-3"/>
              </w:rPr>
              <w:t>convincing attainment of learning outcomes</w:t>
            </w:r>
          </w:p>
          <w:p w14:paraId="48966D1C" w14:textId="77777777" w:rsidR="00BB1362" w:rsidRPr="001970A5" w:rsidRDefault="00BB1362" w:rsidP="00BB1362">
            <w:pPr>
              <w:pStyle w:val="Footer"/>
              <w:numPr>
                <w:ilvl w:val="0"/>
                <w:numId w:val="13"/>
              </w:numPr>
              <w:tabs>
                <w:tab w:val="clear" w:pos="4513"/>
                <w:tab w:val="clear" w:pos="9026"/>
                <w:tab w:val="left" w:pos="-720"/>
                <w:tab w:val="left" w:pos="0"/>
                <w:tab w:val="left" w:pos="720"/>
                <w:tab w:val="left" w:pos="1440"/>
                <w:tab w:val="left" w:pos="2160"/>
                <w:tab w:val="center" w:pos="4320"/>
                <w:tab w:val="right" w:pos="8640"/>
              </w:tabs>
              <w:suppressAutoHyphens/>
              <w:jc w:val="both"/>
              <w:rPr>
                <w:rFonts w:ascii="Arial" w:hAnsi="Arial" w:cs="Arial"/>
                <w:spacing w:val="-3"/>
              </w:rPr>
            </w:pPr>
            <w:r w:rsidRPr="001970A5">
              <w:rPr>
                <w:rFonts w:ascii="Arial" w:hAnsi="Arial" w:cs="Arial"/>
                <w:spacing w:val="-3"/>
              </w:rPr>
              <w:t>evidence of critical evaluation and development of an independent argument</w:t>
            </w:r>
          </w:p>
          <w:p w14:paraId="48966D1D" w14:textId="77777777" w:rsidR="00BB1362" w:rsidRPr="001970A5" w:rsidRDefault="00BB1362" w:rsidP="00BB1362">
            <w:pPr>
              <w:pStyle w:val="Footer"/>
              <w:numPr>
                <w:ilvl w:val="0"/>
                <w:numId w:val="13"/>
              </w:numPr>
              <w:tabs>
                <w:tab w:val="clear" w:pos="4513"/>
                <w:tab w:val="clear" w:pos="9026"/>
                <w:tab w:val="left" w:pos="-720"/>
                <w:tab w:val="left" w:pos="0"/>
                <w:tab w:val="left" w:pos="720"/>
                <w:tab w:val="left" w:pos="1440"/>
                <w:tab w:val="left" w:pos="2160"/>
                <w:tab w:val="center" w:pos="4320"/>
                <w:tab w:val="right" w:pos="8640"/>
              </w:tabs>
              <w:suppressAutoHyphens/>
              <w:jc w:val="both"/>
              <w:rPr>
                <w:rFonts w:ascii="Arial" w:hAnsi="Arial" w:cs="Arial"/>
                <w:spacing w:val="-3"/>
              </w:rPr>
            </w:pPr>
            <w:r w:rsidRPr="001970A5">
              <w:rPr>
                <w:rFonts w:ascii="Arial" w:hAnsi="Arial" w:cs="Arial"/>
                <w:spacing w:val="-3"/>
              </w:rPr>
              <w:lastRenderedPageBreak/>
              <w:t>comprehensive up-to-date range of relevant theoretical and empirical material showing wide reading</w:t>
            </w:r>
          </w:p>
          <w:p w14:paraId="48966D1E" w14:textId="77777777" w:rsidR="00BB1362" w:rsidRPr="001970A5" w:rsidRDefault="00BB1362" w:rsidP="00BB1362">
            <w:pPr>
              <w:pStyle w:val="ListParagraph"/>
              <w:numPr>
                <w:ilvl w:val="0"/>
                <w:numId w:val="13"/>
              </w:numPr>
              <w:tabs>
                <w:tab w:val="left" w:pos="-720"/>
                <w:tab w:val="left" w:pos="0"/>
                <w:tab w:val="left" w:pos="720"/>
                <w:tab w:val="left" w:pos="1440"/>
                <w:tab w:val="left" w:pos="2160"/>
              </w:tabs>
              <w:suppressAutoHyphens/>
              <w:jc w:val="both"/>
              <w:rPr>
                <w:rFonts w:ascii="Arial" w:hAnsi="Arial" w:cs="Arial"/>
                <w:spacing w:val="-3"/>
              </w:rPr>
            </w:pPr>
            <w:r>
              <w:rPr>
                <w:rFonts w:ascii="Arial" w:hAnsi="Arial" w:cs="Arial"/>
                <w:spacing w:val="-3"/>
              </w:rPr>
              <w:t>c</w:t>
            </w:r>
            <w:r w:rsidRPr="001970A5">
              <w:rPr>
                <w:rFonts w:ascii="Arial" w:hAnsi="Arial" w:cs="Arial"/>
                <w:spacing w:val="-3"/>
              </w:rPr>
              <w:t xml:space="preserve">lear understanding </w:t>
            </w:r>
            <w:r>
              <w:rPr>
                <w:rFonts w:ascii="Arial" w:hAnsi="Arial" w:cs="Arial"/>
                <w:spacing w:val="-3"/>
              </w:rPr>
              <w:t>of key concepts</w:t>
            </w:r>
          </w:p>
          <w:p w14:paraId="48966D1F" w14:textId="77777777" w:rsidR="00BB1362" w:rsidRPr="001970A5" w:rsidRDefault="00BB1362" w:rsidP="00BB1362">
            <w:pPr>
              <w:pStyle w:val="ListParagraph"/>
              <w:numPr>
                <w:ilvl w:val="0"/>
                <w:numId w:val="13"/>
              </w:numPr>
              <w:tabs>
                <w:tab w:val="left" w:pos="-720"/>
                <w:tab w:val="left" w:pos="0"/>
                <w:tab w:val="left" w:pos="720"/>
                <w:tab w:val="left" w:pos="1440"/>
                <w:tab w:val="left" w:pos="2160"/>
              </w:tabs>
              <w:suppressAutoHyphens/>
              <w:jc w:val="both"/>
              <w:rPr>
                <w:rFonts w:ascii="Arial" w:hAnsi="Arial" w:cs="Arial"/>
                <w:spacing w:val="-3"/>
              </w:rPr>
            </w:pPr>
            <w:r>
              <w:rPr>
                <w:rFonts w:ascii="Arial" w:hAnsi="Arial" w:cs="Arial"/>
              </w:rPr>
              <w:t>generally</w:t>
            </w:r>
            <w:r w:rsidRPr="001970A5">
              <w:rPr>
                <w:rFonts w:ascii="Arial" w:hAnsi="Arial" w:cs="Arial"/>
              </w:rPr>
              <w:t xml:space="preserve"> good writing and structure</w:t>
            </w:r>
            <w:r w:rsidRPr="001970A5">
              <w:rPr>
                <w:rFonts w:ascii="Arial" w:hAnsi="Arial" w:cs="Arial"/>
                <w:spacing w:val="-3"/>
              </w:rPr>
              <w:t xml:space="preserve"> </w:t>
            </w:r>
          </w:p>
          <w:p w14:paraId="48966D20" w14:textId="77777777" w:rsidR="00BB1362" w:rsidRPr="002F1C80" w:rsidRDefault="00BB1362" w:rsidP="00EB0C47">
            <w:pPr>
              <w:tabs>
                <w:tab w:val="left" w:pos="-720"/>
                <w:tab w:val="left" w:pos="0"/>
                <w:tab w:val="left" w:pos="720"/>
                <w:tab w:val="left" w:pos="1440"/>
                <w:tab w:val="left" w:pos="2160"/>
              </w:tabs>
              <w:suppressAutoHyphens/>
              <w:jc w:val="both"/>
              <w:rPr>
                <w:rFonts w:ascii="Arial" w:hAnsi="Arial" w:cs="Arial"/>
                <w:spacing w:val="-3"/>
              </w:rPr>
            </w:pPr>
          </w:p>
        </w:tc>
      </w:tr>
      <w:tr w:rsidR="00BB1362" w:rsidRPr="00204208" w14:paraId="48966D2F" w14:textId="77777777" w:rsidTr="00EB0C47">
        <w:tc>
          <w:tcPr>
            <w:tcW w:w="1428" w:type="dxa"/>
            <w:tcBorders>
              <w:bottom w:val="double" w:sz="4" w:space="0" w:color="auto"/>
            </w:tcBorders>
          </w:tcPr>
          <w:p w14:paraId="48966D22" w14:textId="77777777" w:rsidR="00BB1362" w:rsidRPr="00204208" w:rsidRDefault="00BB1362" w:rsidP="00EB0C47">
            <w:pPr>
              <w:tabs>
                <w:tab w:val="left" w:pos="-720"/>
              </w:tabs>
              <w:suppressAutoHyphens/>
              <w:jc w:val="both"/>
              <w:rPr>
                <w:rFonts w:ascii="Arial" w:hAnsi="Arial" w:cs="Arial"/>
                <w:b/>
                <w:spacing w:val="-3"/>
              </w:rPr>
            </w:pPr>
          </w:p>
          <w:p w14:paraId="48966D23"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58</w:t>
            </w:r>
          </w:p>
          <w:p w14:paraId="48966D24"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55</w:t>
            </w:r>
          </w:p>
          <w:p w14:paraId="48966D25"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52</w:t>
            </w:r>
          </w:p>
        </w:tc>
        <w:tc>
          <w:tcPr>
            <w:tcW w:w="7209" w:type="dxa"/>
            <w:tcBorders>
              <w:bottom w:val="double" w:sz="4" w:space="0" w:color="auto"/>
            </w:tcBorders>
          </w:tcPr>
          <w:p w14:paraId="48966D26" w14:textId="77777777" w:rsidR="00BB1362" w:rsidRPr="00B17E56" w:rsidRDefault="00BB1362" w:rsidP="00EB0C47">
            <w:pPr>
              <w:jc w:val="both"/>
              <w:rPr>
                <w:rFonts w:ascii="Arial" w:hAnsi="Arial" w:cs="Arial"/>
                <w:b/>
              </w:rPr>
            </w:pPr>
            <w:r w:rsidRPr="001970A5">
              <w:rPr>
                <w:rFonts w:ascii="Arial" w:hAnsi="Arial" w:cs="Arial"/>
                <w:b/>
                <w:spacing w:val="-3"/>
              </w:rPr>
              <w:t xml:space="preserve">Pass </w:t>
            </w:r>
            <w:r>
              <w:rPr>
                <w:rFonts w:ascii="Arial" w:hAnsi="Arial" w:cs="Arial"/>
                <w:b/>
              </w:rPr>
              <w:t>w</w:t>
            </w:r>
            <w:r w:rsidRPr="00B37A62">
              <w:rPr>
                <w:rFonts w:ascii="Arial" w:hAnsi="Arial" w:cs="Arial"/>
                <w:b/>
              </w:rPr>
              <w:t xml:space="preserve">ork </w:t>
            </w:r>
            <w:r>
              <w:rPr>
                <w:rFonts w:ascii="Arial" w:hAnsi="Arial" w:cs="Arial"/>
                <w:b/>
              </w:rPr>
              <w:t>demonstrates:</w:t>
            </w:r>
          </w:p>
          <w:p w14:paraId="48966D27" w14:textId="77777777" w:rsidR="00BB1362" w:rsidRPr="001970A5" w:rsidRDefault="00BB1362" w:rsidP="00EB0C47">
            <w:pPr>
              <w:tabs>
                <w:tab w:val="left" w:pos="-720"/>
                <w:tab w:val="left" w:pos="0"/>
                <w:tab w:val="left" w:pos="720"/>
                <w:tab w:val="left" w:pos="1440"/>
                <w:tab w:val="left" w:pos="2160"/>
              </w:tabs>
              <w:suppressAutoHyphens/>
              <w:jc w:val="both"/>
              <w:rPr>
                <w:rFonts w:ascii="Arial" w:hAnsi="Arial" w:cs="Arial"/>
                <w:b/>
                <w:spacing w:val="-3"/>
              </w:rPr>
            </w:pPr>
          </w:p>
          <w:p w14:paraId="48966D28" w14:textId="77777777" w:rsidR="00BB1362" w:rsidRPr="001970A5" w:rsidRDefault="00BB1362" w:rsidP="00BB1362">
            <w:pPr>
              <w:pStyle w:val="ListParagraph"/>
              <w:numPr>
                <w:ilvl w:val="0"/>
                <w:numId w:val="14"/>
              </w:numPr>
              <w:tabs>
                <w:tab w:val="left" w:pos="-720"/>
                <w:tab w:val="left" w:pos="0"/>
                <w:tab w:val="left" w:pos="720"/>
                <w:tab w:val="left" w:pos="1440"/>
                <w:tab w:val="left" w:pos="2160"/>
              </w:tabs>
              <w:suppressAutoHyphens/>
              <w:jc w:val="both"/>
              <w:rPr>
                <w:rFonts w:ascii="Arial" w:hAnsi="Arial" w:cs="Arial"/>
                <w:spacing w:val="-3"/>
              </w:rPr>
            </w:pPr>
            <w:r w:rsidRPr="001970A5">
              <w:rPr>
                <w:rFonts w:ascii="Arial" w:hAnsi="Arial" w:cs="Arial"/>
                <w:spacing w:val="-3"/>
              </w:rPr>
              <w:t>acceptable attainment of learning outcomes</w:t>
            </w:r>
          </w:p>
          <w:p w14:paraId="48966D29" w14:textId="77777777" w:rsidR="00BB1362" w:rsidRPr="001970A5" w:rsidRDefault="00BB1362" w:rsidP="00BB1362">
            <w:pPr>
              <w:pStyle w:val="ListParagraph"/>
              <w:numPr>
                <w:ilvl w:val="0"/>
                <w:numId w:val="14"/>
              </w:numPr>
              <w:tabs>
                <w:tab w:val="left" w:pos="-720"/>
                <w:tab w:val="left" w:pos="0"/>
                <w:tab w:val="left" w:pos="720"/>
                <w:tab w:val="left" w:pos="1440"/>
                <w:tab w:val="left" w:pos="2160"/>
              </w:tabs>
              <w:suppressAutoHyphens/>
              <w:jc w:val="both"/>
              <w:rPr>
                <w:rFonts w:ascii="Arial" w:hAnsi="Arial" w:cs="Arial"/>
                <w:spacing w:val="-3"/>
              </w:rPr>
            </w:pPr>
            <w:r w:rsidRPr="001970A5">
              <w:rPr>
                <w:rFonts w:ascii="Arial" w:hAnsi="Arial" w:cs="Arial"/>
                <w:spacing w:val="-3"/>
              </w:rPr>
              <w:t>evide</w:t>
            </w:r>
            <w:r>
              <w:rPr>
                <w:rFonts w:ascii="Arial" w:hAnsi="Arial" w:cs="Arial"/>
                <w:spacing w:val="-3"/>
              </w:rPr>
              <w:t>nce of some critical evaluation</w:t>
            </w:r>
            <w:r w:rsidRPr="001970A5">
              <w:rPr>
                <w:rFonts w:ascii="Arial" w:hAnsi="Arial" w:cs="Arial"/>
                <w:spacing w:val="-3"/>
              </w:rPr>
              <w:t xml:space="preserve"> but little originality</w:t>
            </w:r>
          </w:p>
          <w:p w14:paraId="48966D2A" w14:textId="77777777" w:rsidR="00BB1362" w:rsidRPr="001970A5" w:rsidRDefault="00BB1362" w:rsidP="00BB1362">
            <w:pPr>
              <w:pStyle w:val="ListParagraph"/>
              <w:numPr>
                <w:ilvl w:val="0"/>
                <w:numId w:val="14"/>
              </w:numPr>
              <w:tabs>
                <w:tab w:val="left" w:pos="-720"/>
                <w:tab w:val="left" w:pos="0"/>
                <w:tab w:val="left" w:pos="720"/>
                <w:tab w:val="left" w:pos="1440"/>
                <w:tab w:val="left" w:pos="2160"/>
              </w:tabs>
              <w:suppressAutoHyphens/>
              <w:jc w:val="both"/>
              <w:rPr>
                <w:rFonts w:ascii="Arial" w:hAnsi="Arial" w:cs="Arial"/>
                <w:spacing w:val="-3"/>
              </w:rPr>
            </w:pPr>
            <w:r w:rsidRPr="001970A5">
              <w:rPr>
                <w:rFonts w:ascii="Arial" w:hAnsi="Arial" w:cs="Arial"/>
                <w:spacing w:val="-3"/>
              </w:rPr>
              <w:t>adequate coverage</w:t>
            </w:r>
            <w:r>
              <w:rPr>
                <w:rFonts w:ascii="Arial" w:hAnsi="Arial" w:cs="Arial"/>
                <w:spacing w:val="-3"/>
              </w:rPr>
              <w:t>,</w:t>
            </w:r>
            <w:r w:rsidRPr="001970A5">
              <w:rPr>
                <w:rFonts w:ascii="Arial" w:hAnsi="Arial" w:cs="Arial"/>
                <w:spacing w:val="-3"/>
              </w:rPr>
              <w:t xml:space="preserve"> and understanding of material largely based on teaching material or core texts</w:t>
            </w:r>
          </w:p>
          <w:p w14:paraId="48966D2B" w14:textId="77777777" w:rsidR="00BB1362" w:rsidRPr="001970A5" w:rsidRDefault="00BB1362" w:rsidP="00BB1362">
            <w:pPr>
              <w:pStyle w:val="ListParagraph"/>
              <w:numPr>
                <w:ilvl w:val="0"/>
                <w:numId w:val="14"/>
              </w:numPr>
              <w:tabs>
                <w:tab w:val="left" w:pos="-720"/>
                <w:tab w:val="left" w:pos="0"/>
                <w:tab w:val="left" w:pos="720"/>
                <w:tab w:val="left" w:pos="1440"/>
                <w:tab w:val="left" w:pos="2160"/>
              </w:tabs>
              <w:suppressAutoHyphens/>
              <w:jc w:val="both"/>
              <w:rPr>
                <w:rFonts w:ascii="Arial" w:hAnsi="Arial" w:cs="Arial"/>
                <w:spacing w:val="-3"/>
              </w:rPr>
            </w:pPr>
            <w:r w:rsidRPr="001970A5">
              <w:rPr>
                <w:rFonts w:ascii="Arial" w:hAnsi="Arial" w:cs="Arial"/>
                <w:spacing w:val="-3"/>
              </w:rPr>
              <w:t xml:space="preserve">some errors or omissions </w:t>
            </w:r>
          </w:p>
          <w:p w14:paraId="48966D2C" w14:textId="77777777" w:rsidR="00BB1362" w:rsidRPr="001970A5" w:rsidRDefault="00BB1362" w:rsidP="00BB1362">
            <w:pPr>
              <w:pStyle w:val="ListParagraph"/>
              <w:numPr>
                <w:ilvl w:val="0"/>
                <w:numId w:val="14"/>
              </w:numPr>
              <w:tabs>
                <w:tab w:val="left" w:pos="-720"/>
              </w:tabs>
              <w:suppressAutoHyphens/>
              <w:jc w:val="both"/>
              <w:rPr>
                <w:rFonts w:ascii="Arial" w:hAnsi="Arial" w:cs="Arial"/>
                <w:spacing w:val="-3"/>
              </w:rPr>
            </w:pPr>
            <w:r w:rsidRPr="001970A5">
              <w:rPr>
                <w:rFonts w:ascii="Arial" w:hAnsi="Arial" w:cs="Arial"/>
                <w:spacing w:val="-3"/>
              </w:rPr>
              <w:t xml:space="preserve">evidence of a basic argument, but </w:t>
            </w:r>
            <w:r>
              <w:rPr>
                <w:rFonts w:ascii="Arial" w:hAnsi="Arial" w:cs="Arial"/>
                <w:spacing w:val="-3"/>
              </w:rPr>
              <w:t>in</w:t>
            </w:r>
            <w:r w:rsidRPr="001970A5">
              <w:rPr>
                <w:rFonts w:ascii="Arial" w:hAnsi="Arial" w:cs="Arial"/>
                <w:spacing w:val="-3"/>
              </w:rPr>
              <w:t>sufficiently supported or developed</w:t>
            </w:r>
          </w:p>
          <w:p w14:paraId="48966D2D" w14:textId="77777777" w:rsidR="00BB1362" w:rsidRPr="001970A5" w:rsidRDefault="00BB1362" w:rsidP="00BB1362">
            <w:pPr>
              <w:pStyle w:val="ListParagraph"/>
              <w:numPr>
                <w:ilvl w:val="0"/>
                <w:numId w:val="14"/>
              </w:numPr>
              <w:tabs>
                <w:tab w:val="left" w:pos="-720"/>
                <w:tab w:val="left" w:pos="0"/>
                <w:tab w:val="left" w:pos="720"/>
                <w:tab w:val="left" w:pos="1440"/>
                <w:tab w:val="left" w:pos="2160"/>
              </w:tabs>
              <w:suppressAutoHyphens/>
              <w:jc w:val="both"/>
              <w:rPr>
                <w:rFonts w:ascii="Arial" w:hAnsi="Arial" w:cs="Arial"/>
                <w:spacing w:val="-3"/>
              </w:rPr>
            </w:pPr>
            <w:r w:rsidRPr="001970A5">
              <w:rPr>
                <w:rFonts w:ascii="Arial" w:hAnsi="Arial" w:cs="Arial"/>
                <w:spacing w:val="-3"/>
              </w:rPr>
              <w:t>adequate writing</w:t>
            </w:r>
            <w:r>
              <w:rPr>
                <w:rFonts w:ascii="Arial" w:hAnsi="Arial" w:cs="Arial"/>
                <w:spacing w:val="-3"/>
              </w:rPr>
              <w:t>,</w:t>
            </w:r>
            <w:r w:rsidRPr="001970A5">
              <w:rPr>
                <w:rFonts w:ascii="Arial" w:hAnsi="Arial" w:cs="Arial"/>
                <w:spacing w:val="-3"/>
              </w:rPr>
              <w:t xml:space="preserve"> with some problems with organisation</w:t>
            </w:r>
          </w:p>
          <w:p w14:paraId="48966D2E" w14:textId="77777777" w:rsidR="00BB1362" w:rsidRPr="00204208" w:rsidRDefault="00BB1362" w:rsidP="00EB0C47">
            <w:pPr>
              <w:pStyle w:val="ListParagraph"/>
              <w:tabs>
                <w:tab w:val="left" w:pos="-720"/>
                <w:tab w:val="left" w:pos="0"/>
                <w:tab w:val="left" w:pos="720"/>
                <w:tab w:val="left" w:pos="1440"/>
                <w:tab w:val="left" w:pos="2160"/>
              </w:tabs>
              <w:suppressAutoHyphens/>
              <w:jc w:val="both"/>
              <w:rPr>
                <w:rFonts w:ascii="Arial" w:hAnsi="Arial" w:cs="Arial"/>
                <w:spacing w:val="-3"/>
              </w:rPr>
            </w:pPr>
          </w:p>
        </w:tc>
      </w:tr>
      <w:tr w:rsidR="00BB1362" w:rsidRPr="00204208" w14:paraId="48966D3D" w14:textId="77777777" w:rsidTr="00EB0C47">
        <w:tc>
          <w:tcPr>
            <w:tcW w:w="1428" w:type="dxa"/>
            <w:tcBorders>
              <w:top w:val="double" w:sz="4" w:space="0" w:color="auto"/>
              <w:bottom w:val="single" w:sz="4" w:space="0" w:color="auto"/>
            </w:tcBorders>
          </w:tcPr>
          <w:p w14:paraId="48966D30" w14:textId="77777777" w:rsidR="00BB1362" w:rsidRPr="00204208" w:rsidRDefault="00BB1362" w:rsidP="00EB0C47">
            <w:pPr>
              <w:tabs>
                <w:tab w:val="left" w:pos="-720"/>
              </w:tabs>
              <w:suppressAutoHyphens/>
              <w:jc w:val="both"/>
              <w:rPr>
                <w:rFonts w:ascii="Arial" w:hAnsi="Arial" w:cs="Arial"/>
                <w:b/>
                <w:spacing w:val="-3"/>
              </w:rPr>
            </w:pPr>
          </w:p>
          <w:p w14:paraId="48966D31"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48</w:t>
            </w:r>
          </w:p>
          <w:p w14:paraId="48966D32"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45</w:t>
            </w:r>
          </w:p>
          <w:p w14:paraId="48966D33"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42</w:t>
            </w:r>
          </w:p>
          <w:p w14:paraId="48966D34" w14:textId="77777777" w:rsidR="00BB1362" w:rsidRPr="00204208" w:rsidRDefault="00BB1362" w:rsidP="00EB0C47">
            <w:pPr>
              <w:tabs>
                <w:tab w:val="left" w:pos="-720"/>
              </w:tabs>
              <w:suppressAutoHyphens/>
              <w:jc w:val="both"/>
              <w:rPr>
                <w:rFonts w:ascii="Arial" w:hAnsi="Arial" w:cs="Arial"/>
                <w:b/>
                <w:spacing w:val="-3"/>
              </w:rPr>
            </w:pPr>
          </w:p>
        </w:tc>
        <w:tc>
          <w:tcPr>
            <w:tcW w:w="7209" w:type="dxa"/>
            <w:tcBorders>
              <w:top w:val="double" w:sz="4" w:space="0" w:color="auto"/>
              <w:bottom w:val="single" w:sz="4" w:space="0" w:color="auto"/>
            </w:tcBorders>
          </w:tcPr>
          <w:p w14:paraId="48966D35" w14:textId="77777777" w:rsidR="00BB1362" w:rsidRPr="00B17E56" w:rsidRDefault="00BB1362" w:rsidP="00EB0C47">
            <w:pPr>
              <w:jc w:val="both"/>
              <w:rPr>
                <w:rFonts w:ascii="Arial" w:hAnsi="Arial" w:cs="Arial"/>
                <w:b/>
              </w:rPr>
            </w:pPr>
            <w:r w:rsidRPr="001970A5">
              <w:rPr>
                <w:rFonts w:ascii="Arial" w:hAnsi="Arial" w:cs="Arial"/>
                <w:b/>
                <w:spacing w:val="-3"/>
              </w:rPr>
              <w:t xml:space="preserve">Condonable Fail </w:t>
            </w:r>
            <w:r>
              <w:rPr>
                <w:rFonts w:ascii="Arial" w:hAnsi="Arial" w:cs="Arial"/>
                <w:b/>
              </w:rPr>
              <w:t>w</w:t>
            </w:r>
            <w:r w:rsidRPr="00B37A62">
              <w:rPr>
                <w:rFonts w:ascii="Arial" w:hAnsi="Arial" w:cs="Arial"/>
                <w:b/>
              </w:rPr>
              <w:t xml:space="preserve">ork </w:t>
            </w:r>
            <w:r>
              <w:rPr>
                <w:rFonts w:ascii="Arial" w:hAnsi="Arial" w:cs="Arial"/>
                <w:b/>
              </w:rPr>
              <w:t>demonstrates:</w:t>
            </w:r>
          </w:p>
          <w:p w14:paraId="48966D36" w14:textId="77777777" w:rsidR="00BB1362" w:rsidRPr="001970A5" w:rsidRDefault="00BB1362" w:rsidP="00EB0C47">
            <w:pPr>
              <w:tabs>
                <w:tab w:val="left" w:pos="-720"/>
              </w:tabs>
              <w:suppressAutoHyphens/>
              <w:jc w:val="both"/>
              <w:rPr>
                <w:rFonts w:ascii="Arial" w:hAnsi="Arial" w:cs="Arial"/>
                <w:b/>
                <w:spacing w:val="-3"/>
              </w:rPr>
            </w:pPr>
          </w:p>
          <w:p w14:paraId="48966D37" w14:textId="77777777" w:rsidR="00BB1362" w:rsidRPr="001970A5" w:rsidRDefault="00BB1362" w:rsidP="00BB1362">
            <w:pPr>
              <w:pStyle w:val="ListParagraph"/>
              <w:numPr>
                <w:ilvl w:val="0"/>
                <w:numId w:val="15"/>
              </w:numPr>
              <w:tabs>
                <w:tab w:val="left" w:pos="-720"/>
              </w:tabs>
              <w:suppressAutoHyphens/>
              <w:jc w:val="both"/>
              <w:rPr>
                <w:rFonts w:ascii="Arial" w:hAnsi="Arial" w:cs="Arial"/>
                <w:spacing w:val="-3"/>
              </w:rPr>
            </w:pPr>
            <w:r w:rsidRPr="001970A5">
              <w:rPr>
                <w:rFonts w:ascii="Arial" w:hAnsi="Arial" w:cs="Arial"/>
                <w:spacing w:val="-3"/>
              </w:rPr>
              <w:t>insufficient evidence of meeting learning outcomes</w:t>
            </w:r>
          </w:p>
          <w:p w14:paraId="48966D38" w14:textId="77777777" w:rsidR="00BB1362" w:rsidRPr="001970A5" w:rsidRDefault="00BB1362" w:rsidP="00BB1362">
            <w:pPr>
              <w:pStyle w:val="ListParagraph"/>
              <w:numPr>
                <w:ilvl w:val="0"/>
                <w:numId w:val="15"/>
              </w:numPr>
              <w:tabs>
                <w:tab w:val="left" w:pos="-720"/>
              </w:tabs>
              <w:suppressAutoHyphens/>
              <w:jc w:val="both"/>
              <w:rPr>
                <w:rFonts w:ascii="Arial" w:hAnsi="Arial" w:cs="Arial"/>
                <w:spacing w:val="-3"/>
              </w:rPr>
            </w:pPr>
            <w:r>
              <w:rPr>
                <w:rFonts w:ascii="Arial" w:hAnsi="Arial" w:cs="Arial"/>
                <w:spacing w:val="-3"/>
              </w:rPr>
              <w:t>insufficient</w:t>
            </w:r>
            <w:r w:rsidRPr="001970A5">
              <w:rPr>
                <w:rFonts w:ascii="Arial" w:hAnsi="Arial" w:cs="Arial"/>
                <w:spacing w:val="-3"/>
              </w:rPr>
              <w:t xml:space="preserve"> engagement with the task/question </w:t>
            </w:r>
          </w:p>
          <w:p w14:paraId="48966D39" w14:textId="77777777" w:rsidR="00BB1362" w:rsidRPr="001970A5" w:rsidRDefault="00BB1362" w:rsidP="00BB1362">
            <w:pPr>
              <w:pStyle w:val="ListParagraph"/>
              <w:numPr>
                <w:ilvl w:val="0"/>
                <w:numId w:val="15"/>
              </w:numPr>
              <w:tabs>
                <w:tab w:val="left" w:pos="-720"/>
              </w:tabs>
              <w:suppressAutoHyphens/>
              <w:jc w:val="both"/>
              <w:rPr>
                <w:rFonts w:ascii="Arial" w:hAnsi="Arial" w:cs="Arial"/>
                <w:spacing w:val="-3"/>
              </w:rPr>
            </w:pPr>
            <w:r w:rsidRPr="001970A5">
              <w:rPr>
                <w:rFonts w:ascii="Arial" w:hAnsi="Arial" w:cs="Arial"/>
                <w:spacing w:val="-3"/>
              </w:rPr>
              <w:t xml:space="preserve">limited scope, understanding or relevance of the material presented, including errors or </w:t>
            </w:r>
            <w:r w:rsidRPr="001970A5">
              <w:rPr>
                <w:rFonts w:ascii="Arial" w:hAnsi="Arial" w:cs="Arial"/>
                <w:spacing w:val="-3"/>
                <w:lang w:val="en-US"/>
              </w:rPr>
              <w:t xml:space="preserve">gaps in knowledge </w:t>
            </w:r>
          </w:p>
          <w:p w14:paraId="48966D3A" w14:textId="77777777" w:rsidR="00BB1362" w:rsidRPr="001970A5" w:rsidRDefault="00BB1362" w:rsidP="00BB1362">
            <w:pPr>
              <w:pStyle w:val="ListParagraph"/>
              <w:numPr>
                <w:ilvl w:val="0"/>
                <w:numId w:val="15"/>
              </w:numPr>
              <w:tabs>
                <w:tab w:val="left" w:pos="-720"/>
              </w:tabs>
              <w:suppressAutoHyphens/>
              <w:jc w:val="both"/>
              <w:rPr>
                <w:rFonts w:ascii="Arial" w:hAnsi="Arial" w:cs="Arial"/>
                <w:spacing w:val="-3"/>
              </w:rPr>
            </w:pPr>
            <w:r w:rsidRPr="001970A5">
              <w:rPr>
                <w:rFonts w:ascii="Arial" w:hAnsi="Arial" w:cs="Arial"/>
                <w:spacing w:val="-3"/>
                <w:lang w:val="en-US"/>
              </w:rPr>
              <w:t>use of unsupported assertions or evidence of inadequate reading</w:t>
            </w:r>
          </w:p>
          <w:p w14:paraId="48966D3B" w14:textId="77777777" w:rsidR="00BB1362" w:rsidRPr="001970A5" w:rsidRDefault="00BB1362" w:rsidP="00BB1362">
            <w:pPr>
              <w:pStyle w:val="ListParagraph"/>
              <w:numPr>
                <w:ilvl w:val="0"/>
                <w:numId w:val="15"/>
              </w:numPr>
              <w:tabs>
                <w:tab w:val="left" w:pos="-720"/>
              </w:tabs>
              <w:suppressAutoHyphens/>
              <w:jc w:val="both"/>
              <w:rPr>
                <w:rFonts w:ascii="Arial" w:hAnsi="Arial" w:cs="Arial"/>
                <w:spacing w:val="-3"/>
              </w:rPr>
            </w:pPr>
            <w:r w:rsidRPr="001970A5">
              <w:rPr>
                <w:rFonts w:ascii="Arial" w:hAnsi="Arial" w:cs="Arial"/>
                <w:spacing w:val="-3"/>
              </w:rPr>
              <w:t>writing of inadequate academic standard</w:t>
            </w:r>
          </w:p>
          <w:p w14:paraId="48966D3C" w14:textId="77777777" w:rsidR="00BB1362" w:rsidRPr="00204208" w:rsidRDefault="00BB1362" w:rsidP="00EB0C47">
            <w:pPr>
              <w:tabs>
                <w:tab w:val="left" w:pos="-720"/>
              </w:tabs>
              <w:suppressAutoHyphens/>
              <w:jc w:val="both"/>
              <w:rPr>
                <w:rFonts w:ascii="Arial" w:hAnsi="Arial" w:cs="Arial"/>
                <w:spacing w:val="-3"/>
              </w:rPr>
            </w:pPr>
          </w:p>
        </w:tc>
      </w:tr>
      <w:tr w:rsidR="00BB1362" w:rsidRPr="00204208" w14:paraId="48966D4D" w14:textId="77777777" w:rsidTr="00EB0C47">
        <w:tc>
          <w:tcPr>
            <w:tcW w:w="1428" w:type="dxa"/>
            <w:tcBorders>
              <w:top w:val="single" w:sz="4" w:space="0" w:color="auto"/>
              <w:bottom w:val="single" w:sz="4" w:space="0" w:color="auto"/>
            </w:tcBorders>
          </w:tcPr>
          <w:p w14:paraId="48966D3E" w14:textId="77777777" w:rsidR="00BB1362" w:rsidRPr="00204208" w:rsidRDefault="00BB1362" w:rsidP="00EB0C47">
            <w:pPr>
              <w:tabs>
                <w:tab w:val="left" w:pos="-720"/>
              </w:tabs>
              <w:suppressAutoHyphens/>
              <w:jc w:val="both"/>
              <w:rPr>
                <w:rFonts w:ascii="Arial" w:hAnsi="Arial" w:cs="Arial"/>
                <w:b/>
                <w:spacing w:val="-3"/>
              </w:rPr>
            </w:pPr>
          </w:p>
          <w:p w14:paraId="48966D3F"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38</w:t>
            </w:r>
          </w:p>
          <w:p w14:paraId="48966D40"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35</w:t>
            </w:r>
          </w:p>
          <w:p w14:paraId="48966D41"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25</w:t>
            </w:r>
          </w:p>
          <w:p w14:paraId="48966D42"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15</w:t>
            </w:r>
          </w:p>
          <w:p w14:paraId="48966D43"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5</w:t>
            </w:r>
          </w:p>
          <w:p w14:paraId="48966D44" w14:textId="77777777" w:rsidR="00BB1362" w:rsidRPr="00204208" w:rsidRDefault="00BB1362" w:rsidP="00EB0C47">
            <w:pPr>
              <w:tabs>
                <w:tab w:val="left" w:pos="-720"/>
              </w:tabs>
              <w:suppressAutoHyphens/>
              <w:jc w:val="both"/>
              <w:rPr>
                <w:rFonts w:ascii="Arial" w:hAnsi="Arial" w:cs="Arial"/>
                <w:b/>
                <w:spacing w:val="-3"/>
              </w:rPr>
            </w:pPr>
          </w:p>
        </w:tc>
        <w:tc>
          <w:tcPr>
            <w:tcW w:w="7209" w:type="dxa"/>
            <w:tcBorders>
              <w:top w:val="single" w:sz="4" w:space="0" w:color="auto"/>
              <w:bottom w:val="single" w:sz="4" w:space="0" w:color="auto"/>
            </w:tcBorders>
          </w:tcPr>
          <w:p w14:paraId="48966D45" w14:textId="77777777" w:rsidR="00BB1362" w:rsidRPr="00B17E56" w:rsidRDefault="00BB1362" w:rsidP="00EB0C47">
            <w:pPr>
              <w:jc w:val="both"/>
              <w:rPr>
                <w:rFonts w:ascii="Arial" w:hAnsi="Arial" w:cs="Arial"/>
                <w:b/>
              </w:rPr>
            </w:pPr>
            <w:r w:rsidRPr="001970A5">
              <w:rPr>
                <w:rFonts w:ascii="Arial" w:hAnsi="Arial" w:cs="Arial"/>
                <w:b/>
                <w:spacing w:val="-3"/>
              </w:rPr>
              <w:t xml:space="preserve">Fail </w:t>
            </w:r>
            <w:r>
              <w:rPr>
                <w:rFonts w:ascii="Arial" w:hAnsi="Arial" w:cs="Arial"/>
                <w:b/>
              </w:rPr>
              <w:t>w</w:t>
            </w:r>
            <w:r w:rsidRPr="00B37A62">
              <w:rPr>
                <w:rFonts w:ascii="Arial" w:hAnsi="Arial" w:cs="Arial"/>
                <w:b/>
              </w:rPr>
              <w:t xml:space="preserve">ork </w:t>
            </w:r>
            <w:r>
              <w:rPr>
                <w:rFonts w:ascii="Arial" w:hAnsi="Arial" w:cs="Arial"/>
                <w:b/>
              </w:rPr>
              <w:t>in this range demonstrates:</w:t>
            </w:r>
          </w:p>
          <w:p w14:paraId="48966D46" w14:textId="77777777" w:rsidR="00BB1362" w:rsidRPr="001970A5" w:rsidRDefault="00BB1362" w:rsidP="00EB0C47">
            <w:pPr>
              <w:tabs>
                <w:tab w:val="left" w:pos="-720"/>
              </w:tabs>
              <w:suppressAutoHyphens/>
              <w:jc w:val="both"/>
              <w:rPr>
                <w:rFonts w:ascii="Arial" w:hAnsi="Arial" w:cs="Arial"/>
                <w:b/>
                <w:spacing w:val="-3"/>
              </w:rPr>
            </w:pPr>
          </w:p>
          <w:p w14:paraId="48966D47" w14:textId="77777777" w:rsidR="00BB1362" w:rsidRPr="00577FC3" w:rsidRDefault="00BB1362" w:rsidP="00BB1362">
            <w:pPr>
              <w:pStyle w:val="ListParagraph"/>
              <w:numPr>
                <w:ilvl w:val="0"/>
                <w:numId w:val="16"/>
              </w:numPr>
              <w:tabs>
                <w:tab w:val="left" w:pos="-720"/>
              </w:tabs>
              <w:suppressAutoHyphens/>
              <w:ind w:left="724" w:hanging="425"/>
              <w:jc w:val="both"/>
              <w:rPr>
                <w:rFonts w:ascii="Arial" w:hAnsi="Arial" w:cs="Arial"/>
                <w:spacing w:val="-3"/>
              </w:rPr>
            </w:pPr>
            <w:r w:rsidRPr="00577FC3">
              <w:rPr>
                <w:rFonts w:ascii="Arial" w:hAnsi="Arial" w:cs="Arial"/>
                <w:spacing w:val="-3"/>
              </w:rPr>
              <w:t>a standard significantly below the learning outcomes</w:t>
            </w:r>
          </w:p>
          <w:p w14:paraId="48966D48" w14:textId="77777777" w:rsidR="00BB1362" w:rsidRPr="00577FC3" w:rsidRDefault="00BB1362" w:rsidP="00BB1362">
            <w:pPr>
              <w:pStyle w:val="ListParagraph"/>
              <w:numPr>
                <w:ilvl w:val="0"/>
                <w:numId w:val="16"/>
              </w:numPr>
              <w:tabs>
                <w:tab w:val="left" w:pos="-720"/>
              </w:tabs>
              <w:suppressAutoHyphens/>
              <w:ind w:left="724" w:hanging="425"/>
              <w:jc w:val="both"/>
              <w:rPr>
                <w:rFonts w:ascii="Arial" w:hAnsi="Arial" w:cs="Arial"/>
                <w:spacing w:val="-3"/>
              </w:rPr>
            </w:pPr>
            <w:r w:rsidRPr="00577FC3">
              <w:rPr>
                <w:rFonts w:ascii="Arial" w:hAnsi="Arial" w:cs="Arial"/>
                <w:spacing w:val="-3"/>
              </w:rPr>
              <w:t xml:space="preserve">little or no evidence of understanding or meaningful response to the task/question </w:t>
            </w:r>
          </w:p>
          <w:p w14:paraId="48966D49" w14:textId="77777777" w:rsidR="00BB1362" w:rsidRPr="00577FC3" w:rsidRDefault="00BB1362" w:rsidP="00BB1362">
            <w:pPr>
              <w:pStyle w:val="ListParagraph"/>
              <w:numPr>
                <w:ilvl w:val="0"/>
                <w:numId w:val="16"/>
              </w:numPr>
              <w:tabs>
                <w:tab w:val="left" w:pos="-720"/>
              </w:tabs>
              <w:suppressAutoHyphens/>
              <w:ind w:left="724" w:hanging="425"/>
              <w:jc w:val="both"/>
              <w:rPr>
                <w:rFonts w:ascii="Arial" w:hAnsi="Arial" w:cs="Arial"/>
                <w:spacing w:val="-3"/>
              </w:rPr>
            </w:pPr>
            <w:r w:rsidRPr="00577FC3">
              <w:rPr>
                <w:rFonts w:ascii="Arial" w:hAnsi="Arial" w:cs="Arial"/>
                <w:spacing w:val="-3"/>
              </w:rPr>
              <w:t xml:space="preserve">significant limitations in understanding or relevance of material presented, including marked errors or </w:t>
            </w:r>
            <w:r w:rsidRPr="00577FC3">
              <w:rPr>
                <w:rFonts w:ascii="Arial" w:hAnsi="Arial" w:cs="Arial"/>
                <w:spacing w:val="-3"/>
                <w:lang w:val="en-US"/>
              </w:rPr>
              <w:t xml:space="preserve">gaps in knowledge </w:t>
            </w:r>
          </w:p>
          <w:p w14:paraId="48966D4A" w14:textId="77777777" w:rsidR="00BB1362" w:rsidRPr="00577FC3" w:rsidRDefault="00BB1362" w:rsidP="00BB1362">
            <w:pPr>
              <w:pStyle w:val="ListParagraph"/>
              <w:numPr>
                <w:ilvl w:val="0"/>
                <w:numId w:val="16"/>
              </w:numPr>
              <w:tabs>
                <w:tab w:val="left" w:pos="-720"/>
              </w:tabs>
              <w:suppressAutoHyphens/>
              <w:ind w:left="724" w:hanging="425"/>
              <w:jc w:val="both"/>
              <w:rPr>
                <w:rFonts w:ascii="Arial" w:hAnsi="Arial" w:cs="Arial"/>
                <w:spacing w:val="-3"/>
              </w:rPr>
            </w:pPr>
            <w:r w:rsidRPr="00577FC3">
              <w:rPr>
                <w:rFonts w:ascii="Arial" w:hAnsi="Arial" w:cs="Arial"/>
                <w:spacing w:val="-3"/>
                <w:lang w:val="en-US"/>
              </w:rPr>
              <w:t>frequent use of unsupported assertions or evidence of inadequate reading</w:t>
            </w:r>
          </w:p>
          <w:p w14:paraId="48966D4B" w14:textId="77777777" w:rsidR="00BB1362" w:rsidRPr="00577FC3" w:rsidRDefault="00BB1362" w:rsidP="00BB1362">
            <w:pPr>
              <w:pStyle w:val="ListParagraph"/>
              <w:numPr>
                <w:ilvl w:val="0"/>
                <w:numId w:val="16"/>
              </w:numPr>
              <w:tabs>
                <w:tab w:val="left" w:pos="-720"/>
              </w:tabs>
              <w:suppressAutoHyphens/>
              <w:ind w:left="724" w:hanging="425"/>
              <w:jc w:val="both"/>
              <w:rPr>
                <w:rFonts w:ascii="Arial" w:hAnsi="Arial" w:cs="Arial"/>
                <w:spacing w:val="-3"/>
              </w:rPr>
            </w:pPr>
            <w:r>
              <w:rPr>
                <w:rFonts w:ascii="Arial" w:hAnsi="Arial" w:cs="Arial"/>
                <w:spacing w:val="-3"/>
              </w:rPr>
              <w:t>s</w:t>
            </w:r>
            <w:r w:rsidRPr="00577FC3">
              <w:rPr>
                <w:rFonts w:ascii="Arial" w:hAnsi="Arial" w:cs="Arial"/>
                <w:spacing w:val="-3"/>
              </w:rPr>
              <w:t>ignificant problems with the standard and coherence of the writing</w:t>
            </w:r>
          </w:p>
          <w:p w14:paraId="48966D4C" w14:textId="77777777" w:rsidR="00BB1362" w:rsidRPr="00204208" w:rsidRDefault="00BB1362" w:rsidP="00EB0C47">
            <w:pPr>
              <w:tabs>
                <w:tab w:val="left" w:pos="-720"/>
              </w:tabs>
              <w:suppressAutoHyphens/>
              <w:jc w:val="both"/>
              <w:rPr>
                <w:rFonts w:ascii="Arial" w:hAnsi="Arial" w:cs="Arial"/>
                <w:spacing w:val="-3"/>
              </w:rPr>
            </w:pPr>
          </w:p>
        </w:tc>
      </w:tr>
      <w:tr w:rsidR="00BB1362" w:rsidRPr="00204208" w14:paraId="48966D56" w14:textId="77777777" w:rsidTr="00EB0C47">
        <w:tc>
          <w:tcPr>
            <w:tcW w:w="1428" w:type="dxa"/>
            <w:tcBorders>
              <w:top w:val="single" w:sz="4" w:space="0" w:color="auto"/>
            </w:tcBorders>
          </w:tcPr>
          <w:p w14:paraId="48966D4E" w14:textId="77777777" w:rsidR="00BB1362" w:rsidRPr="00204208" w:rsidRDefault="00BB1362" w:rsidP="00EB0C47">
            <w:pPr>
              <w:tabs>
                <w:tab w:val="left" w:pos="-720"/>
              </w:tabs>
              <w:suppressAutoHyphens/>
              <w:jc w:val="both"/>
              <w:rPr>
                <w:rFonts w:ascii="Arial" w:hAnsi="Arial" w:cs="Arial"/>
                <w:b/>
                <w:spacing w:val="-3"/>
              </w:rPr>
            </w:pPr>
          </w:p>
          <w:p w14:paraId="48966D4F" w14:textId="77777777" w:rsidR="00BB1362" w:rsidRPr="00204208" w:rsidRDefault="00BB1362" w:rsidP="00EB0C47">
            <w:pPr>
              <w:tabs>
                <w:tab w:val="left" w:pos="-720"/>
              </w:tabs>
              <w:suppressAutoHyphens/>
              <w:jc w:val="both"/>
              <w:rPr>
                <w:rFonts w:ascii="Arial" w:hAnsi="Arial" w:cs="Arial"/>
                <w:b/>
                <w:spacing w:val="-3"/>
              </w:rPr>
            </w:pPr>
            <w:r w:rsidRPr="00204208">
              <w:rPr>
                <w:rFonts w:ascii="Arial" w:hAnsi="Arial" w:cs="Arial"/>
                <w:b/>
                <w:spacing w:val="-3"/>
              </w:rPr>
              <w:t>0</w:t>
            </w:r>
          </w:p>
        </w:tc>
        <w:tc>
          <w:tcPr>
            <w:tcW w:w="7209" w:type="dxa"/>
            <w:tcBorders>
              <w:top w:val="single" w:sz="4" w:space="0" w:color="auto"/>
            </w:tcBorders>
          </w:tcPr>
          <w:p w14:paraId="48966D50" w14:textId="77777777" w:rsidR="00BB1362" w:rsidRDefault="00BB1362" w:rsidP="00EB0C47">
            <w:pPr>
              <w:jc w:val="both"/>
              <w:rPr>
                <w:rFonts w:ascii="Arial" w:hAnsi="Arial" w:cs="Arial"/>
                <w:b/>
              </w:rPr>
            </w:pPr>
            <w:r w:rsidRPr="001970A5">
              <w:rPr>
                <w:rFonts w:ascii="Arial" w:hAnsi="Arial" w:cs="Arial"/>
                <w:b/>
                <w:spacing w:val="-3"/>
              </w:rPr>
              <w:t xml:space="preserve">Fail </w:t>
            </w:r>
            <w:r>
              <w:rPr>
                <w:rFonts w:ascii="Arial" w:hAnsi="Arial" w:cs="Arial"/>
                <w:b/>
              </w:rPr>
              <w:t>w</w:t>
            </w:r>
            <w:r w:rsidRPr="00B37A62">
              <w:rPr>
                <w:rFonts w:ascii="Arial" w:hAnsi="Arial" w:cs="Arial"/>
                <w:b/>
              </w:rPr>
              <w:t>ork</w:t>
            </w:r>
            <w:r>
              <w:rPr>
                <w:rFonts w:ascii="Arial" w:hAnsi="Arial" w:cs="Arial"/>
                <w:b/>
              </w:rPr>
              <w:t xml:space="preserve"> of 0</w:t>
            </w:r>
            <w:r w:rsidRPr="00B37A62">
              <w:rPr>
                <w:rFonts w:ascii="Arial" w:hAnsi="Arial" w:cs="Arial"/>
                <w:b/>
              </w:rPr>
              <w:t xml:space="preserve"> </w:t>
            </w:r>
            <w:r>
              <w:rPr>
                <w:rFonts w:ascii="Arial" w:hAnsi="Arial" w:cs="Arial"/>
                <w:b/>
              </w:rPr>
              <w:t>demonstrates:</w:t>
            </w:r>
          </w:p>
          <w:p w14:paraId="48966D51" w14:textId="77777777" w:rsidR="00BB1362" w:rsidRDefault="00BB1362" w:rsidP="00EB0C47">
            <w:pPr>
              <w:tabs>
                <w:tab w:val="left" w:pos="-720"/>
              </w:tabs>
              <w:suppressAutoHyphens/>
              <w:jc w:val="both"/>
              <w:rPr>
                <w:rFonts w:ascii="Arial" w:hAnsi="Arial" w:cs="Arial"/>
                <w:b/>
                <w:spacing w:val="-3"/>
              </w:rPr>
            </w:pPr>
          </w:p>
          <w:p w14:paraId="48966D52" w14:textId="77777777" w:rsidR="00BB1362" w:rsidRDefault="00BB1362" w:rsidP="00BB1362">
            <w:pPr>
              <w:pStyle w:val="ListParagraph"/>
              <w:numPr>
                <w:ilvl w:val="0"/>
                <w:numId w:val="17"/>
              </w:numPr>
              <w:jc w:val="both"/>
              <w:rPr>
                <w:rFonts w:ascii="Arial" w:hAnsi="Arial" w:cs="Arial"/>
              </w:rPr>
            </w:pPr>
            <w:r>
              <w:rPr>
                <w:rFonts w:ascii="Arial" w:hAnsi="Arial" w:cs="Arial"/>
              </w:rPr>
              <w:t>n</w:t>
            </w:r>
            <w:r w:rsidRPr="006D503A">
              <w:rPr>
                <w:rFonts w:ascii="Arial" w:hAnsi="Arial" w:cs="Arial"/>
              </w:rPr>
              <w:t xml:space="preserve">othing of </w:t>
            </w:r>
            <w:r>
              <w:rPr>
                <w:rFonts w:ascii="Arial" w:hAnsi="Arial" w:cs="Arial"/>
              </w:rPr>
              <w:t>merit, or</w:t>
            </w:r>
          </w:p>
          <w:p w14:paraId="48966D53" w14:textId="77777777" w:rsidR="00BB1362" w:rsidRDefault="00BB1362" w:rsidP="00BB1362">
            <w:pPr>
              <w:pStyle w:val="ListParagraph"/>
              <w:numPr>
                <w:ilvl w:val="0"/>
                <w:numId w:val="17"/>
              </w:numPr>
              <w:jc w:val="both"/>
              <w:rPr>
                <w:rFonts w:ascii="Arial" w:hAnsi="Arial" w:cs="Arial"/>
              </w:rPr>
            </w:pPr>
            <w:r w:rsidRPr="006D503A">
              <w:rPr>
                <w:rFonts w:ascii="Arial" w:hAnsi="Arial" w:cs="Arial"/>
              </w:rPr>
              <w:t>non</w:t>
            </w:r>
            <w:r>
              <w:rPr>
                <w:rFonts w:ascii="Arial" w:hAnsi="Arial" w:cs="Arial"/>
              </w:rPr>
              <w:t>-submission, or</w:t>
            </w:r>
          </w:p>
          <w:p w14:paraId="48966D54" w14:textId="77777777" w:rsidR="00BB1362" w:rsidRDefault="00BB1362" w:rsidP="00BB1362">
            <w:pPr>
              <w:pStyle w:val="ListParagraph"/>
              <w:numPr>
                <w:ilvl w:val="0"/>
                <w:numId w:val="17"/>
              </w:numPr>
              <w:jc w:val="both"/>
              <w:rPr>
                <w:rFonts w:ascii="Arial" w:hAnsi="Arial" w:cs="Arial"/>
              </w:rPr>
            </w:pPr>
            <w:r w:rsidRPr="006D503A">
              <w:rPr>
                <w:rFonts w:ascii="Arial" w:hAnsi="Arial" w:cs="Arial"/>
              </w:rPr>
              <w:t>academic misconduct</w:t>
            </w:r>
          </w:p>
          <w:p w14:paraId="48966D55" w14:textId="77777777" w:rsidR="00BB1362" w:rsidRPr="00577FC3" w:rsidRDefault="00BB1362" w:rsidP="00EB0C47">
            <w:pPr>
              <w:tabs>
                <w:tab w:val="left" w:pos="-720"/>
              </w:tabs>
              <w:suppressAutoHyphens/>
              <w:jc w:val="both"/>
              <w:rPr>
                <w:rFonts w:ascii="Arial" w:hAnsi="Arial" w:cs="Arial"/>
                <w:i/>
                <w:spacing w:val="-3"/>
              </w:rPr>
            </w:pPr>
          </w:p>
        </w:tc>
      </w:tr>
    </w:tbl>
    <w:p w14:paraId="48966D57" w14:textId="77777777" w:rsidR="00BB1362" w:rsidRPr="00204208" w:rsidRDefault="00BB1362" w:rsidP="00BB1362">
      <w:pPr>
        <w:tabs>
          <w:tab w:val="left" w:pos="-720"/>
          <w:tab w:val="left" w:pos="0"/>
          <w:tab w:val="left" w:pos="720"/>
          <w:tab w:val="left" w:pos="1440"/>
          <w:tab w:val="left" w:pos="2160"/>
        </w:tabs>
        <w:suppressAutoHyphens/>
        <w:ind w:left="2880" w:hanging="2880"/>
        <w:jc w:val="both"/>
        <w:rPr>
          <w:rFonts w:ascii="Arial" w:hAnsi="Arial" w:cs="Arial"/>
          <w:spacing w:val="-3"/>
        </w:rPr>
      </w:pPr>
      <w:r w:rsidRPr="00204208">
        <w:rPr>
          <w:rFonts w:ascii="Arial" w:hAnsi="Arial" w:cs="Arial"/>
        </w:rPr>
        <w:tab/>
      </w:r>
    </w:p>
    <w:p w14:paraId="48966D58" w14:textId="77777777" w:rsidR="00BB1362" w:rsidRPr="00204208" w:rsidRDefault="00BB1362" w:rsidP="00BB1362">
      <w:pPr>
        <w:rPr>
          <w:rFonts w:ascii="Arial" w:hAnsi="Arial" w:cs="Arial"/>
        </w:rPr>
      </w:pPr>
    </w:p>
    <w:p w14:paraId="48966D59" w14:textId="77777777" w:rsidR="00BB1362" w:rsidRPr="00204208" w:rsidRDefault="00BB1362" w:rsidP="00BB1362">
      <w:pPr>
        <w:rPr>
          <w:rFonts w:ascii="Arial" w:hAnsi="Arial" w:cs="Arial"/>
          <w:color w:val="000000"/>
        </w:rPr>
      </w:pPr>
    </w:p>
    <w:p w14:paraId="48966D5A" w14:textId="77777777" w:rsidR="00BB1362" w:rsidRDefault="00BB1362" w:rsidP="00BB1362"/>
    <w:p w14:paraId="48966D5B" w14:textId="77777777" w:rsidR="00C502BE" w:rsidRPr="00F619C8" w:rsidRDefault="00C502BE">
      <w:pPr>
        <w:rPr>
          <w:rFonts w:ascii="Arial" w:hAnsi="Arial" w:cs="Arial"/>
        </w:rPr>
      </w:pPr>
    </w:p>
    <w:sectPr w:rsidR="00C502BE" w:rsidRPr="00F61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5B6"/>
    <w:multiLevelType w:val="hybridMultilevel"/>
    <w:tmpl w:val="CDDA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312E"/>
    <w:multiLevelType w:val="hybridMultilevel"/>
    <w:tmpl w:val="E418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85524"/>
    <w:multiLevelType w:val="hybridMultilevel"/>
    <w:tmpl w:val="F7D6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97CA9"/>
    <w:multiLevelType w:val="hybridMultilevel"/>
    <w:tmpl w:val="6BBE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11FCB"/>
    <w:multiLevelType w:val="hybridMultilevel"/>
    <w:tmpl w:val="EBD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C605F"/>
    <w:multiLevelType w:val="hybridMultilevel"/>
    <w:tmpl w:val="C612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C5CAC"/>
    <w:multiLevelType w:val="hybridMultilevel"/>
    <w:tmpl w:val="E020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40893"/>
    <w:multiLevelType w:val="hybridMultilevel"/>
    <w:tmpl w:val="324E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515BB"/>
    <w:multiLevelType w:val="hybridMultilevel"/>
    <w:tmpl w:val="D63A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703B8"/>
    <w:multiLevelType w:val="hybridMultilevel"/>
    <w:tmpl w:val="CEB4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B6795"/>
    <w:multiLevelType w:val="hybridMultilevel"/>
    <w:tmpl w:val="FAB8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F2915"/>
    <w:multiLevelType w:val="hybridMultilevel"/>
    <w:tmpl w:val="77FE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298"/>
    <w:multiLevelType w:val="hybridMultilevel"/>
    <w:tmpl w:val="C4EC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3043C8"/>
    <w:multiLevelType w:val="hybridMultilevel"/>
    <w:tmpl w:val="13CC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036A8"/>
    <w:multiLevelType w:val="hybridMultilevel"/>
    <w:tmpl w:val="3486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C5D22"/>
    <w:multiLevelType w:val="hybridMultilevel"/>
    <w:tmpl w:val="4962C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70251EA"/>
    <w:multiLevelType w:val="hybridMultilevel"/>
    <w:tmpl w:val="9DD8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586948">
    <w:abstractNumId w:val="2"/>
  </w:num>
  <w:num w:numId="2" w16cid:durableId="27074228">
    <w:abstractNumId w:val="5"/>
  </w:num>
  <w:num w:numId="3" w16cid:durableId="169495034">
    <w:abstractNumId w:val="6"/>
  </w:num>
  <w:num w:numId="4" w16cid:durableId="1120148153">
    <w:abstractNumId w:val="16"/>
  </w:num>
  <w:num w:numId="5" w16cid:durableId="1315140478">
    <w:abstractNumId w:val="3"/>
  </w:num>
  <w:num w:numId="6" w16cid:durableId="2074036306">
    <w:abstractNumId w:val="8"/>
  </w:num>
  <w:num w:numId="7" w16cid:durableId="1853954437">
    <w:abstractNumId w:val="7"/>
  </w:num>
  <w:num w:numId="8" w16cid:durableId="1524444090">
    <w:abstractNumId w:val="9"/>
  </w:num>
  <w:num w:numId="9" w16cid:durableId="246690454">
    <w:abstractNumId w:val="14"/>
  </w:num>
  <w:num w:numId="10" w16cid:durableId="1410929006">
    <w:abstractNumId w:val="0"/>
  </w:num>
  <w:num w:numId="11" w16cid:durableId="1939562579">
    <w:abstractNumId w:val="1"/>
  </w:num>
  <w:num w:numId="12" w16cid:durableId="1177161346">
    <w:abstractNumId w:val="11"/>
  </w:num>
  <w:num w:numId="13" w16cid:durableId="1909681418">
    <w:abstractNumId w:val="10"/>
  </w:num>
  <w:num w:numId="14" w16cid:durableId="745222693">
    <w:abstractNumId w:val="13"/>
  </w:num>
  <w:num w:numId="15" w16cid:durableId="930747665">
    <w:abstractNumId w:val="4"/>
  </w:num>
  <w:num w:numId="16" w16cid:durableId="1328099221">
    <w:abstractNumId w:val="15"/>
  </w:num>
  <w:num w:numId="17" w16cid:durableId="369112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DA"/>
    <w:rsid w:val="00035697"/>
    <w:rsid w:val="00055A6F"/>
    <w:rsid w:val="0006077A"/>
    <w:rsid w:val="000A0EE1"/>
    <w:rsid w:val="002307D4"/>
    <w:rsid w:val="003D5A8E"/>
    <w:rsid w:val="00616140"/>
    <w:rsid w:val="00655DAB"/>
    <w:rsid w:val="006775CB"/>
    <w:rsid w:val="008B78C5"/>
    <w:rsid w:val="00907D1B"/>
    <w:rsid w:val="00A53F41"/>
    <w:rsid w:val="00BB1362"/>
    <w:rsid w:val="00C419C7"/>
    <w:rsid w:val="00C502BE"/>
    <w:rsid w:val="00CE7CF8"/>
    <w:rsid w:val="00E1071D"/>
    <w:rsid w:val="00ED4B17"/>
    <w:rsid w:val="00F418DA"/>
    <w:rsid w:val="00F61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6C58"/>
  <w15:chartTrackingRefBased/>
  <w15:docId w15:val="{F107D86C-16BE-43A9-A96C-C2C960AA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2B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C502BE"/>
    <w:pPr>
      <w:autoSpaceDE w:val="0"/>
      <w:autoSpaceDN w:val="0"/>
      <w:adjustRightInd w:val="0"/>
      <w:spacing w:after="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uiPriority w:val="99"/>
    <w:rsid w:val="00C502BE"/>
    <w:rPr>
      <w:rFonts w:ascii="Times New Roman" w:eastAsia="Calibri" w:hAnsi="Times New Roman" w:cs="Times New Roman"/>
      <w:sz w:val="16"/>
      <w:szCs w:val="16"/>
    </w:rPr>
  </w:style>
  <w:style w:type="paragraph" w:styleId="ListParagraph">
    <w:name w:val="List Paragraph"/>
    <w:basedOn w:val="Normal"/>
    <w:uiPriority w:val="34"/>
    <w:qFormat/>
    <w:rsid w:val="00C502BE"/>
    <w:pPr>
      <w:ind w:left="720"/>
      <w:contextualSpacing/>
    </w:pPr>
  </w:style>
  <w:style w:type="paragraph" w:styleId="Footer">
    <w:name w:val="footer"/>
    <w:basedOn w:val="Normal"/>
    <w:link w:val="FooterChar"/>
    <w:unhideWhenUsed/>
    <w:rsid w:val="00BB1362"/>
    <w:pPr>
      <w:tabs>
        <w:tab w:val="center" w:pos="4513"/>
        <w:tab w:val="right" w:pos="9026"/>
      </w:tabs>
      <w:spacing w:after="0" w:line="240" w:lineRule="auto"/>
    </w:pPr>
  </w:style>
  <w:style w:type="character" w:customStyle="1" w:styleId="FooterChar">
    <w:name w:val="Footer Char"/>
    <w:basedOn w:val="DefaultParagraphFont"/>
    <w:link w:val="Footer"/>
    <w:rsid w:val="00BB1362"/>
  </w:style>
  <w:style w:type="table" w:styleId="TableGrid">
    <w:name w:val="Table Grid"/>
    <w:basedOn w:val="TableNormal"/>
    <w:rsid w:val="00BB1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Academic Office</TermName>
          <TermId xmlns="http://schemas.microsoft.com/office/infopath/2007/PartnerControls">3740f0da-eb6e-43db-9c35-8c67e1d70513</TermId>
        </TermInfo>
      </Terms>
    </ef642806d26c426e8de7b48d57954fe9>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6976FD70425B4581D0A18EB79C2FE4" ma:contentTypeVersion="11" ma:contentTypeDescription="Create a new document." ma:contentTypeScope="" ma:versionID="6b8d1f7ce219a87d4a6d6a65e1289b3c">
  <xsd:schema xmlns:xsd="http://www.w3.org/2001/XMLSchema" xmlns:xs="http://www.w3.org/2001/XMLSchema" xmlns:p="http://schemas.microsoft.com/office/2006/metadata/properties" xmlns:ns2="75a28cf3-9262-494e-8e02-5092a5e3e3b0" xmlns:ns3="c12223da-e0bb-46f3-9119-9e080e965374" targetNamespace="http://schemas.microsoft.com/office/2006/metadata/properties" ma:root="true" ma:fieldsID="5bd918c36ed4fda23d292cc0105344f0" ns2:_="" ns3:_="">
    <xsd:import namespace="75a28cf3-9262-494e-8e02-5092a5e3e3b0"/>
    <xsd:import namespace="c12223da-e0bb-46f3-9119-9e080e965374"/>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9;#-|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D9AC43-AEB1-450A-AA6E-1EEBC51FC4BE}" ma:internalName="TaxCatchAll" ma:showField="CatchAllData"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D9AC43-AEB1-450A-AA6E-1EEBC51FC4BE}" ma:internalName="TaxCatchAllLabel" ma:readOnly="true" ma:showField="CatchAllDataLabel"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223da-e0bb-46f3-9119-9e080e96537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5377C-6DD7-44EF-A2B8-831E1EC1A2FE}">
  <ds:schemaRefs>
    <ds:schemaRef ds:uri="http://schemas.microsoft.com/office/2006/metadata/properties"/>
    <ds:schemaRef ds:uri="http://schemas.microsoft.com/office/infopath/2007/PartnerControls"/>
    <ds:schemaRef ds:uri="75a28cf3-9262-494e-8e02-5092a5e3e3b0"/>
  </ds:schemaRefs>
</ds:datastoreItem>
</file>

<file path=customXml/itemProps2.xml><?xml version="1.0" encoding="utf-8"?>
<ds:datastoreItem xmlns:ds="http://schemas.openxmlformats.org/officeDocument/2006/customXml" ds:itemID="{63CD5B7E-C257-4A45-BC9E-44CA592D5336}">
  <ds:schemaRefs>
    <ds:schemaRef ds:uri="http://schemas.microsoft.com/sharepoint/v3/contenttype/forms"/>
  </ds:schemaRefs>
</ds:datastoreItem>
</file>

<file path=customXml/itemProps3.xml><?xml version="1.0" encoding="utf-8"?>
<ds:datastoreItem xmlns:ds="http://schemas.openxmlformats.org/officeDocument/2006/customXml" ds:itemID="{9891362A-F002-4E90-8CF3-A3B06C276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c12223da-e0bb-46f3-9119-9e080e96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1388</Words>
  <Characters>7913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VanGessel</dc:creator>
  <cp:keywords/>
  <dc:description/>
  <cp:lastModifiedBy>Gillian Baldwin</cp:lastModifiedBy>
  <cp:revision>2</cp:revision>
  <dcterms:created xsi:type="dcterms:W3CDTF">2025-02-20T11:17:00Z</dcterms:created>
  <dcterms:modified xsi:type="dcterms:W3CDTF">2025-02-20T11:17:00Z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0x010100276976FD70425B4581D0A18EB79C2FE4</vt:lpwstr>
  </property>
  <property fmtid="{D5CDD505-2E9C-101B-9397-08002B2CF9AE}" pid="3" name="TaxKeyword">
    <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